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6670B">
      <w:pPr>
        <w:shd w:val="clear" w:color="auto" w:fill="FFFFFF"/>
        <w:spacing w:after="119"/>
        <w:jc w:val="center"/>
        <w:rPr>
          <w:b/>
          <w:bCs/>
          <w:color w:val="212121"/>
          <w:sz w:val="28"/>
          <w:szCs w:val="28"/>
          <w:u w:val="single"/>
        </w:rPr>
      </w:pPr>
      <w:r>
        <w:rPr>
          <w:b/>
          <w:bCs/>
          <w:color w:val="212121"/>
          <w:sz w:val="28"/>
          <w:szCs w:val="28"/>
          <w:u w:val="single"/>
        </w:rPr>
        <w:t xml:space="preserve"> </w:t>
      </w:r>
    </w:p>
    <w:p w14:paraId="0C662FEA">
      <w:pPr>
        <w:shd w:val="clear" w:color="auto" w:fill="FFFFFF"/>
        <w:spacing w:after="119"/>
        <w:jc w:val="center"/>
        <w:rPr>
          <w:color w:val="212121"/>
          <w:sz w:val="21"/>
          <w:szCs w:val="21"/>
        </w:rPr>
      </w:pPr>
      <w:r>
        <w:rPr>
          <w:b/>
          <w:bCs/>
          <w:color w:val="212121"/>
          <w:sz w:val="28"/>
          <w:szCs w:val="28"/>
        </w:rPr>
        <w:t>РОССИЙСКАЯ ФЕДЕРАЦИЯ</w:t>
      </w:r>
      <w:r>
        <w:rPr>
          <w:b/>
          <w:bCs/>
          <w:color w:val="212121"/>
          <w:sz w:val="28"/>
          <w:szCs w:val="28"/>
        </w:rPr>
        <w:br w:type="textWrapping"/>
      </w:r>
      <w:r>
        <w:rPr>
          <w:b/>
          <w:bCs/>
          <w:color w:val="212121"/>
          <w:sz w:val="28"/>
          <w:szCs w:val="28"/>
        </w:rPr>
        <w:t>БРЯНСКАЯ ОБЛАСТЬ</w:t>
      </w:r>
    </w:p>
    <w:p w14:paraId="535A2CCA">
      <w:pPr>
        <w:shd w:val="clear" w:color="auto" w:fill="FFFFFF"/>
        <w:spacing w:after="119"/>
        <w:jc w:val="center"/>
        <w:rPr>
          <w:color w:val="212121"/>
          <w:sz w:val="21"/>
          <w:szCs w:val="21"/>
        </w:rPr>
      </w:pPr>
      <w:r>
        <w:rPr>
          <w:b/>
          <w:bCs/>
          <w:color w:val="212121"/>
          <w:sz w:val="28"/>
          <w:szCs w:val="28"/>
        </w:rPr>
        <w:t>УНЕЧСКИЙ МУНИЦИПАЛЬНЫЙ РАЙОН</w:t>
      </w:r>
    </w:p>
    <w:p w14:paraId="26C37D5C">
      <w:pPr>
        <w:shd w:val="clear" w:color="auto" w:fill="FFFFFF"/>
        <w:spacing w:after="119"/>
        <w:jc w:val="center"/>
        <w:rPr>
          <w:color w:val="212121"/>
          <w:sz w:val="21"/>
          <w:szCs w:val="21"/>
        </w:rPr>
      </w:pPr>
      <w:r>
        <w:rPr>
          <w:b/>
          <w:bCs/>
          <w:color w:val="212121"/>
          <w:sz w:val="28"/>
          <w:szCs w:val="28"/>
        </w:rPr>
        <w:t>ИВАЙТЕНСКИЙ СЕЛЬСКИЙ СОВЕТ НАРОДНЫХ ДЕПУТАТОВ</w:t>
      </w:r>
    </w:p>
    <w:p w14:paraId="1A1AE203">
      <w:pPr>
        <w:shd w:val="clear" w:color="auto" w:fill="FFFFFF"/>
        <w:outlineLvl w:val="2"/>
        <w:rPr>
          <w:b/>
          <w:bCs/>
          <w:color w:val="0263B2"/>
          <w:sz w:val="27"/>
          <w:szCs w:val="27"/>
        </w:rPr>
      </w:pPr>
      <w:r>
        <w:rPr>
          <w:b/>
          <w:bCs/>
          <w:color w:val="0263B2"/>
          <w:sz w:val="27"/>
          <w:szCs w:val="27"/>
        </w:rPr>
        <w:t> </w:t>
      </w:r>
    </w:p>
    <w:p w14:paraId="7D19F9D0">
      <w:pPr>
        <w:shd w:val="clear" w:color="auto" w:fill="FFFFFF"/>
        <w:jc w:val="both"/>
        <w:outlineLvl w:val="0"/>
        <w:rPr>
          <w:b/>
          <w:bCs/>
          <w:color w:val="0263B2"/>
          <w:kern w:val="36"/>
          <w:sz w:val="48"/>
          <w:szCs w:val="48"/>
        </w:rPr>
      </w:pPr>
      <w:r>
        <w:rPr>
          <w:b/>
          <w:bCs/>
          <w:color w:val="0263B2"/>
          <w:kern w:val="36"/>
          <w:sz w:val="48"/>
          <w:szCs w:val="48"/>
        </w:rPr>
        <w:t> </w:t>
      </w:r>
    </w:p>
    <w:p w14:paraId="7A65ADC7">
      <w:pPr>
        <w:shd w:val="clear" w:color="auto" w:fill="FFFFFF"/>
        <w:spacing w:after="119"/>
        <w:rPr>
          <w:color w:val="212121"/>
          <w:sz w:val="21"/>
          <w:szCs w:val="21"/>
        </w:rPr>
      </w:pPr>
      <w:r>
        <w:rPr>
          <w:b/>
          <w:bCs/>
          <w:color w:val="212121"/>
          <w:sz w:val="28"/>
          <w:szCs w:val="28"/>
        </w:rPr>
        <w:t>                                                        РЕШЕНИЕ</w:t>
      </w:r>
    </w:p>
    <w:p w14:paraId="6DD91329">
      <w:pPr>
        <w:shd w:val="clear" w:color="auto" w:fill="FFFFFF"/>
        <w:spacing w:after="119"/>
        <w:jc w:val="center"/>
        <w:rPr>
          <w:color w:val="212121"/>
          <w:sz w:val="21"/>
          <w:szCs w:val="21"/>
        </w:rPr>
      </w:pPr>
      <w:r>
        <w:rPr>
          <w:color w:val="212121"/>
          <w:sz w:val="21"/>
          <w:szCs w:val="21"/>
        </w:rPr>
        <w:t> </w:t>
      </w:r>
    </w:p>
    <w:p w14:paraId="3DB12947">
      <w:pPr>
        <w:shd w:val="clear" w:color="auto" w:fill="FFFFFF"/>
        <w:spacing w:after="119"/>
        <w:rPr>
          <w:rFonts w:hint="default"/>
          <w:color w:val="212121"/>
          <w:sz w:val="21"/>
          <w:szCs w:val="21"/>
          <w:lang w:val="ru-RU"/>
        </w:rPr>
      </w:pPr>
      <w:r>
        <w:rPr>
          <w:b/>
          <w:bCs/>
          <w:color w:val="212121"/>
          <w:sz w:val="28"/>
          <w:szCs w:val="28"/>
        </w:rPr>
        <w:t xml:space="preserve">      от </w:t>
      </w:r>
      <w:r>
        <w:rPr>
          <w:rFonts w:hint="default"/>
          <w:b/>
          <w:bCs/>
          <w:color w:val="212121"/>
          <w:sz w:val="28"/>
          <w:szCs w:val="28"/>
          <w:lang w:val="ru-RU"/>
        </w:rPr>
        <w:t>25.06.</w:t>
      </w:r>
      <w:r>
        <w:rPr>
          <w:b/>
          <w:bCs/>
          <w:color w:val="212121"/>
          <w:sz w:val="28"/>
          <w:szCs w:val="28"/>
        </w:rPr>
        <w:t xml:space="preserve">2026 года                                                             № </w:t>
      </w:r>
      <w:r>
        <w:rPr>
          <w:rFonts w:hint="default"/>
          <w:b/>
          <w:bCs/>
          <w:color w:val="212121"/>
          <w:sz w:val="28"/>
          <w:szCs w:val="28"/>
          <w:lang w:val="ru-RU"/>
        </w:rPr>
        <w:t>5-63</w:t>
      </w:r>
    </w:p>
    <w:p w14:paraId="25BBF8CE">
      <w:pPr>
        <w:shd w:val="clear" w:color="auto" w:fill="FFFFFF"/>
        <w:spacing w:after="119"/>
        <w:jc w:val="center"/>
        <w:rPr>
          <w:color w:val="212121"/>
          <w:sz w:val="21"/>
          <w:szCs w:val="21"/>
        </w:rPr>
      </w:pPr>
      <w:r>
        <w:rPr>
          <w:color w:val="212121"/>
          <w:sz w:val="21"/>
          <w:szCs w:val="21"/>
        </w:rPr>
        <w:t> </w:t>
      </w:r>
    </w:p>
    <w:p w14:paraId="0F0F51C5">
      <w:pPr>
        <w:shd w:val="clear" w:color="auto" w:fill="FFFFFF"/>
        <w:spacing w:after="119"/>
        <w:jc w:val="center"/>
        <w:rPr>
          <w:color w:val="212121"/>
          <w:sz w:val="21"/>
          <w:szCs w:val="21"/>
        </w:rPr>
      </w:pPr>
      <w:r>
        <w:rPr>
          <w:b/>
          <w:bCs/>
          <w:color w:val="000000"/>
          <w:sz w:val="28"/>
          <w:szCs w:val="28"/>
        </w:rPr>
        <w:t>Об утверждении Положения о порядке установления и выплаты пенсии за выслугу лет лицам, замещавшим должности муниципальной службы в Ивайтенском сельском поселении Унечского муниципального района Брянской  области  </w:t>
      </w:r>
    </w:p>
    <w:p w14:paraId="301566C9">
      <w:pPr>
        <w:shd w:val="clear" w:color="auto" w:fill="FFFFFF"/>
        <w:spacing w:after="119"/>
        <w:jc w:val="center"/>
        <w:rPr>
          <w:color w:val="212121"/>
          <w:sz w:val="21"/>
          <w:szCs w:val="21"/>
        </w:rPr>
      </w:pPr>
      <w:r>
        <w:rPr>
          <w:color w:val="212121"/>
          <w:sz w:val="21"/>
          <w:szCs w:val="21"/>
        </w:rPr>
        <w:t> </w:t>
      </w:r>
    </w:p>
    <w:p w14:paraId="4000CD0A">
      <w:pPr>
        <w:shd w:val="clear" w:color="auto" w:fill="FFFFFF"/>
        <w:spacing w:after="119"/>
        <w:jc w:val="both"/>
        <w:rPr>
          <w:color w:val="212121"/>
          <w:sz w:val="21"/>
          <w:szCs w:val="21"/>
        </w:rPr>
      </w:pPr>
      <w:r>
        <w:rPr>
          <w:color w:val="212121"/>
          <w:sz w:val="21"/>
          <w:szCs w:val="21"/>
        </w:rPr>
        <w:t> </w:t>
      </w:r>
    </w:p>
    <w:p w14:paraId="3AEAFA15">
      <w:pPr>
        <w:shd w:val="clear" w:color="auto" w:fill="FFFFFF"/>
        <w:spacing w:after="119"/>
        <w:jc w:val="both"/>
        <w:rPr>
          <w:color w:val="212121"/>
          <w:sz w:val="21"/>
          <w:szCs w:val="21"/>
        </w:rPr>
      </w:pPr>
      <w:r>
        <w:rPr>
          <w:color w:val="000000"/>
          <w:sz w:val="28"/>
          <w:szCs w:val="28"/>
        </w:rPr>
        <w:t>В соответствии с Федеральным </w:t>
      </w:r>
      <w:r>
        <w:fldChar w:fldCharType="begin"/>
      </w:r>
      <w:r>
        <w:instrText xml:space="preserve"> HYPERLINK "consultantplus://offline/ref=2109C528061C428ECFB9CEB0A48C5D1F5953DB5B06FD4A7EF6DD03119C3E5F4051366FAE78952264106288B6CD97E7CB30F5C4DFD46E77F0SBN5G" </w:instrText>
      </w:r>
      <w:r>
        <w:fldChar w:fldCharType="separate"/>
      </w:r>
      <w:r>
        <w:rPr>
          <w:color w:val="000000"/>
          <w:sz w:val="28"/>
        </w:rPr>
        <w:t>законом</w:t>
      </w:r>
      <w:r>
        <w:rPr>
          <w:color w:val="000000"/>
          <w:sz w:val="28"/>
        </w:rPr>
        <w:fldChar w:fldCharType="end"/>
      </w:r>
      <w:r>
        <w:rPr>
          <w:color w:val="000000"/>
          <w:sz w:val="28"/>
          <w:szCs w:val="28"/>
        </w:rPr>
        <w:t> от 2 марта 2007 года № 25-ФЗ «О муниципальной службе в Российской Федерации», </w:t>
      </w:r>
      <w:r>
        <w:fldChar w:fldCharType="begin"/>
      </w:r>
      <w:r>
        <w:instrText xml:space="preserve"> HYPERLINK "consultantplus://offline/ref=2109C528061C428ECFB9D0BDB2E001175C50865305FD4828A8810546C36E5915117669FB3BD12C651869DFEE8AC9BE9A72BEC9D9CC7277F4A914C270S9NCG" </w:instrText>
      </w:r>
      <w:r>
        <w:fldChar w:fldCharType="separate"/>
      </w:r>
      <w:r>
        <w:rPr>
          <w:color w:val="000000"/>
          <w:sz w:val="28"/>
        </w:rPr>
        <w:t>Законом</w:t>
      </w:r>
      <w:r>
        <w:rPr>
          <w:color w:val="000000"/>
          <w:sz w:val="28"/>
        </w:rPr>
        <w:fldChar w:fldCharType="end"/>
      </w:r>
      <w:r>
        <w:rPr>
          <w:color w:val="000000"/>
          <w:sz w:val="28"/>
          <w:szCs w:val="28"/>
        </w:rPr>
        <w:t> Брянской области «О муниципальной службе в Брянской области» от 16ноября 2007 года № 156-З, </w:t>
      </w:r>
      <w:r>
        <w:fldChar w:fldCharType="begin"/>
      </w:r>
      <w:r>
        <w:instrText xml:space="preserve"> HYPERLINK "consultantplus://offline/ref=2109C528061C428ECFB9CEB0A48C5D1F5E5AD95F07FC4A7EF6DD03119C3E5F4051366FAD7D942A30492D89EA89C4F4CB30F5C6D9C8S6NEG" </w:instrText>
      </w:r>
      <w:r>
        <w:fldChar w:fldCharType="separate"/>
      </w:r>
      <w:r>
        <w:rPr>
          <w:color w:val="000000"/>
          <w:sz w:val="28"/>
        </w:rPr>
        <w:t>статьей 7</w:t>
      </w:r>
      <w:r>
        <w:rPr>
          <w:color w:val="000000"/>
          <w:sz w:val="28"/>
        </w:rPr>
        <w:fldChar w:fldCharType="end"/>
      </w:r>
      <w:r>
        <w:rPr>
          <w:color w:val="000000"/>
          <w:sz w:val="28"/>
          <w:szCs w:val="28"/>
        </w:rPr>
        <w:t> Федерального закона от 15 декабря 2001 года № 166-ФЗ «О государственном пенсионном обеспечении в Российской Федерации», Уставом Ивайтенского сельского поселения Унечского муниципального  района Брянской области, Ивайтенский  сельский Совет народных депутатов</w:t>
      </w:r>
    </w:p>
    <w:p w14:paraId="7718BF48">
      <w:pPr>
        <w:shd w:val="clear" w:color="auto" w:fill="FFFFFF"/>
        <w:spacing w:after="119"/>
        <w:jc w:val="both"/>
        <w:rPr>
          <w:color w:val="212121"/>
          <w:sz w:val="21"/>
          <w:szCs w:val="21"/>
        </w:rPr>
      </w:pPr>
      <w:r>
        <w:rPr>
          <w:rFonts w:ascii="Calibri" w:hAnsi="Calibri" w:cs="Calibri"/>
          <w:color w:val="212121"/>
          <w:sz w:val="22"/>
          <w:szCs w:val="22"/>
        </w:rPr>
        <w:t>                                            </w:t>
      </w:r>
    </w:p>
    <w:p w14:paraId="36938E2A">
      <w:pPr>
        <w:shd w:val="clear" w:color="auto" w:fill="FFFFFF"/>
        <w:spacing w:after="119"/>
        <w:jc w:val="both"/>
        <w:rPr>
          <w:color w:val="212121"/>
          <w:sz w:val="21"/>
          <w:szCs w:val="21"/>
        </w:rPr>
      </w:pPr>
      <w:r>
        <w:rPr>
          <w:color w:val="000000"/>
          <w:sz w:val="28"/>
          <w:szCs w:val="28"/>
        </w:rPr>
        <w:t>                                              </w:t>
      </w:r>
      <w:r>
        <w:rPr>
          <w:b/>
          <w:bCs/>
          <w:color w:val="000000"/>
          <w:sz w:val="28"/>
          <w:szCs w:val="28"/>
        </w:rPr>
        <w:t>РЕШИЛ:</w:t>
      </w:r>
    </w:p>
    <w:p w14:paraId="26B7E3BD">
      <w:pPr>
        <w:shd w:val="clear" w:color="auto" w:fill="FFFFFF"/>
        <w:spacing w:after="119"/>
        <w:jc w:val="both"/>
        <w:rPr>
          <w:color w:val="212121"/>
          <w:sz w:val="21"/>
          <w:szCs w:val="21"/>
        </w:rPr>
      </w:pPr>
      <w:r>
        <w:rPr>
          <w:color w:val="212121"/>
          <w:sz w:val="21"/>
          <w:szCs w:val="21"/>
        </w:rPr>
        <w:t> </w:t>
      </w:r>
    </w:p>
    <w:p w14:paraId="1758C2FB">
      <w:pPr>
        <w:shd w:val="clear" w:color="auto" w:fill="FFFFFF"/>
        <w:spacing w:after="119"/>
        <w:jc w:val="both"/>
        <w:rPr>
          <w:color w:val="000000"/>
          <w:sz w:val="28"/>
          <w:szCs w:val="28"/>
        </w:rPr>
      </w:pPr>
      <w:r>
        <w:rPr>
          <w:color w:val="000000"/>
          <w:sz w:val="28"/>
          <w:szCs w:val="28"/>
        </w:rPr>
        <w:t>1.Утвердить прилагаемое </w:t>
      </w:r>
      <w:r>
        <w:fldChar w:fldCharType="begin"/>
      </w:r>
      <w:r>
        <w:instrText xml:space="preserve"> HYPERLINK "https://admekaterin.ru/documents/decision/detail.php?id=1555111" \l "P33" </w:instrText>
      </w:r>
      <w:r>
        <w:fldChar w:fldCharType="separate"/>
      </w:r>
      <w:r>
        <w:rPr>
          <w:color w:val="000000"/>
          <w:sz w:val="28"/>
        </w:rPr>
        <w:t>Положение</w:t>
      </w:r>
      <w:r>
        <w:rPr>
          <w:color w:val="000000"/>
          <w:sz w:val="28"/>
        </w:rPr>
        <w:fldChar w:fldCharType="end"/>
      </w:r>
      <w:r>
        <w:rPr>
          <w:color w:val="000000"/>
          <w:sz w:val="28"/>
          <w:szCs w:val="28"/>
        </w:rPr>
        <w:t> о порядке установления и выплаты пенсии за выслугу лет лицам, замещавшим должности муниципальной службы в Ивайтенском сельском поселении Унечского муниципального  района Брянской области .</w:t>
      </w:r>
    </w:p>
    <w:p w14:paraId="5192F3DE">
      <w:pPr>
        <w:shd w:val="clear" w:color="auto" w:fill="FFFFFF"/>
        <w:spacing w:after="119"/>
        <w:jc w:val="both"/>
        <w:rPr>
          <w:color w:val="000000"/>
          <w:sz w:val="28"/>
          <w:szCs w:val="28"/>
        </w:rPr>
      </w:pPr>
      <w:r>
        <w:rPr>
          <w:color w:val="000000"/>
          <w:sz w:val="28"/>
          <w:szCs w:val="28"/>
        </w:rPr>
        <w:t>2. Считать утратившим силу Положение о порядке установления  выплатыи  перерасчета муниципальной пенсии за выслугу лет лицам, замещавшим должности муниципальной службы в муниципальном образовании  «Ивайтенское сельское поселение», утвержденного решением Ивайтенского сельского Совета народных депутатов Унечского района Брянской области от 01.08.2017 года № 3-91</w:t>
      </w:r>
    </w:p>
    <w:p w14:paraId="64C196C7">
      <w:pPr>
        <w:shd w:val="clear" w:color="auto" w:fill="FFFFFF"/>
        <w:spacing w:after="119"/>
        <w:jc w:val="both"/>
        <w:rPr>
          <w:rFonts w:hint="default"/>
          <w:sz w:val="28"/>
          <w:szCs w:val="28"/>
          <w:lang w:val="ru-RU"/>
        </w:rPr>
      </w:pPr>
      <w:r>
        <w:rPr>
          <w:sz w:val="28"/>
          <w:szCs w:val="28"/>
        </w:rPr>
        <w:t>  3. Решение  обнародовать согласно Устава Ивайтенского сельского поселения</w:t>
      </w:r>
      <w:r>
        <w:rPr>
          <w:rFonts w:hint="default"/>
          <w:sz w:val="28"/>
          <w:szCs w:val="28"/>
          <w:lang w:val="ru-RU"/>
        </w:rPr>
        <w:t xml:space="preserve"> и разместить на официальном сайте администрации Унечского муниципального района </w:t>
      </w:r>
      <w:r>
        <w:rPr>
          <w:rFonts w:hint="default"/>
          <w:sz w:val="28"/>
          <w:szCs w:val="28"/>
          <w:lang w:val="en-US"/>
        </w:rPr>
        <w:t>https</w:t>
      </w:r>
      <w:r>
        <w:rPr>
          <w:rFonts w:hint="default"/>
          <w:sz w:val="28"/>
          <w:szCs w:val="28"/>
          <w:lang w:val="ru-RU"/>
        </w:rPr>
        <w:t>://</w:t>
      </w:r>
      <w:r>
        <w:rPr>
          <w:rFonts w:hint="default"/>
          <w:sz w:val="28"/>
          <w:szCs w:val="28"/>
          <w:lang w:val="en-US"/>
        </w:rPr>
        <w:t>unradm.ru</w:t>
      </w:r>
      <w:r>
        <w:rPr>
          <w:rFonts w:hint="default"/>
          <w:sz w:val="28"/>
          <w:szCs w:val="28"/>
          <w:lang w:val="ru-RU"/>
        </w:rPr>
        <w:t>, сети Интернет 25.06.2026 года.</w:t>
      </w:r>
    </w:p>
    <w:p w14:paraId="5660CBCF">
      <w:pPr>
        <w:shd w:val="clear" w:color="auto" w:fill="FFFFFF"/>
        <w:spacing w:after="119"/>
        <w:jc w:val="both"/>
        <w:rPr>
          <w:color w:val="212121"/>
          <w:sz w:val="21"/>
          <w:szCs w:val="21"/>
        </w:rPr>
      </w:pPr>
      <w:r>
        <w:rPr>
          <w:color w:val="212121"/>
          <w:sz w:val="28"/>
          <w:szCs w:val="28"/>
        </w:rPr>
        <w:t>4. Настоящее Решение вступает в силу со дня его официального опубликования.</w:t>
      </w:r>
    </w:p>
    <w:p w14:paraId="4C865935">
      <w:pPr>
        <w:shd w:val="clear" w:color="auto" w:fill="FFFFFF"/>
        <w:spacing w:after="119"/>
        <w:jc w:val="both"/>
        <w:rPr>
          <w:color w:val="212121"/>
          <w:sz w:val="21"/>
          <w:szCs w:val="21"/>
        </w:rPr>
      </w:pPr>
      <w:r>
        <w:rPr>
          <w:color w:val="212121"/>
          <w:sz w:val="21"/>
          <w:szCs w:val="21"/>
        </w:rPr>
        <w:t> </w:t>
      </w:r>
    </w:p>
    <w:p w14:paraId="5F5CF7B9">
      <w:pPr>
        <w:shd w:val="clear" w:color="auto" w:fill="FFFFFF"/>
        <w:spacing w:after="119"/>
        <w:jc w:val="both"/>
        <w:rPr>
          <w:color w:val="212121"/>
          <w:sz w:val="28"/>
          <w:szCs w:val="28"/>
        </w:rPr>
      </w:pPr>
      <w:r>
        <w:rPr>
          <w:color w:val="212121"/>
          <w:sz w:val="28"/>
          <w:szCs w:val="28"/>
        </w:rPr>
        <w:t>Глава Ивайтенского</w:t>
      </w:r>
    </w:p>
    <w:p w14:paraId="27853763">
      <w:pPr>
        <w:shd w:val="clear" w:color="auto" w:fill="FFFFFF"/>
        <w:spacing w:after="119"/>
        <w:jc w:val="both"/>
        <w:rPr>
          <w:color w:val="212121"/>
          <w:sz w:val="21"/>
          <w:szCs w:val="21"/>
        </w:rPr>
      </w:pPr>
      <w:r>
        <w:rPr>
          <w:color w:val="212121"/>
          <w:sz w:val="28"/>
          <w:szCs w:val="28"/>
        </w:rPr>
        <w:t xml:space="preserve"> сельского поселения</w:t>
      </w:r>
      <w:r>
        <w:rPr>
          <w:color w:val="212121"/>
          <w:sz w:val="21"/>
          <w:szCs w:val="21"/>
        </w:rPr>
        <w:t xml:space="preserve">                                                                        </w:t>
      </w:r>
      <w:r>
        <w:rPr>
          <w:color w:val="212121"/>
          <w:sz w:val="28"/>
          <w:szCs w:val="28"/>
        </w:rPr>
        <w:t>Т.Н.Табунова</w:t>
      </w:r>
    </w:p>
    <w:p w14:paraId="399505C9">
      <w:pPr>
        <w:shd w:val="clear" w:color="auto" w:fill="FFFFFF"/>
        <w:spacing w:after="119"/>
        <w:jc w:val="both"/>
        <w:rPr>
          <w:color w:val="212121"/>
          <w:sz w:val="21"/>
          <w:szCs w:val="21"/>
        </w:rPr>
      </w:pPr>
      <w:r>
        <w:rPr>
          <w:color w:val="212121"/>
          <w:sz w:val="21"/>
          <w:szCs w:val="21"/>
        </w:rPr>
        <w:t> </w:t>
      </w:r>
    </w:p>
    <w:p w14:paraId="2CD16977">
      <w:pPr>
        <w:shd w:val="clear" w:color="auto" w:fill="FFFFFF"/>
        <w:spacing w:after="119"/>
        <w:jc w:val="both"/>
        <w:rPr>
          <w:color w:val="212121"/>
          <w:sz w:val="21"/>
          <w:szCs w:val="21"/>
        </w:rPr>
      </w:pPr>
      <w:r>
        <w:rPr>
          <w:color w:val="212121"/>
          <w:sz w:val="21"/>
          <w:szCs w:val="21"/>
        </w:rPr>
        <w:t> </w:t>
      </w:r>
    </w:p>
    <w:p w14:paraId="49BD5C48">
      <w:pPr>
        <w:shd w:val="clear" w:color="auto" w:fill="FFFFFF"/>
        <w:spacing w:after="119"/>
        <w:jc w:val="right"/>
        <w:rPr>
          <w:color w:val="212121"/>
          <w:sz w:val="21"/>
          <w:szCs w:val="21"/>
        </w:rPr>
      </w:pPr>
      <w:r>
        <w:rPr>
          <w:color w:val="212121"/>
          <w:sz w:val="21"/>
          <w:szCs w:val="21"/>
        </w:rPr>
        <w:t> </w:t>
      </w:r>
    </w:p>
    <w:p w14:paraId="2A0F058C">
      <w:pPr>
        <w:shd w:val="clear" w:color="auto" w:fill="FFFFFF"/>
        <w:spacing w:after="119"/>
        <w:jc w:val="right"/>
        <w:rPr>
          <w:color w:val="212121"/>
          <w:sz w:val="21"/>
          <w:szCs w:val="21"/>
        </w:rPr>
      </w:pPr>
      <w:r>
        <w:rPr>
          <w:color w:val="212121"/>
          <w:sz w:val="21"/>
          <w:szCs w:val="21"/>
        </w:rPr>
        <w:t> </w:t>
      </w:r>
    </w:p>
    <w:p w14:paraId="1789229C">
      <w:pPr>
        <w:shd w:val="clear" w:color="auto" w:fill="FFFFFF"/>
        <w:spacing w:after="119"/>
        <w:jc w:val="right"/>
        <w:rPr>
          <w:color w:val="212121"/>
          <w:sz w:val="21"/>
          <w:szCs w:val="21"/>
        </w:rPr>
      </w:pPr>
      <w:r>
        <w:rPr>
          <w:color w:val="212121"/>
          <w:sz w:val="21"/>
          <w:szCs w:val="21"/>
        </w:rPr>
        <w:t> </w:t>
      </w:r>
    </w:p>
    <w:p w14:paraId="7B1086BB">
      <w:pPr>
        <w:shd w:val="clear" w:color="auto" w:fill="FFFFFF"/>
        <w:spacing w:after="119"/>
        <w:jc w:val="right"/>
        <w:rPr>
          <w:color w:val="212121"/>
          <w:sz w:val="21"/>
          <w:szCs w:val="21"/>
        </w:rPr>
      </w:pPr>
      <w:r>
        <w:rPr>
          <w:color w:val="212121"/>
          <w:sz w:val="21"/>
          <w:szCs w:val="21"/>
        </w:rPr>
        <w:t> </w:t>
      </w:r>
    </w:p>
    <w:p w14:paraId="308C7974">
      <w:pPr>
        <w:shd w:val="clear" w:color="auto" w:fill="FFFFFF"/>
        <w:spacing w:after="119"/>
        <w:jc w:val="right"/>
        <w:rPr>
          <w:color w:val="212121"/>
          <w:sz w:val="21"/>
          <w:szCs w:val="21"/>
        </w:rPr>
      </w:pPr>
      <w:r>
        <w:rPr>
          <w:color w:val="212121"/>
          <w:sz w:val="21"/>
          <w:szCs w:val="21"/>
        </w:rPr>
        <w:t> </w:t>
      </w:r>
    </w:p>
    <w:p w14:paraId="0B0D2923">
      <w:pPr>
        <w:shd w:val="clear" w:color="auto" w:fill="FFFFFF"/>
        <w:spacing w:after="119"/>
        <w:jc w:val="right"/>
        <w:rPr>
          <w:color w:val="212121"/>
          <w:sz w:val="21"/>
          <w:szCs w:val="21"/>
        </w:rPr>
      </w:pPr>
      <w:r>
        <w:rPr>
          <w:color w:val="212121"/>
          <w:sz w:val="21"/>
          <w:szCs w:val="21"/>
        </w:rPr>
        <w:t> </w:t>
      </w:r>
    </w:p>
    <w:p w14:paraId="272CA621">
      <w:pPr>
        <w:shd w:val="clear" w:color="auto" w:fill="FFFFFF"/>
        <w:spacing w:after="119"/>
        <w:jc w:val="right"/>
        <w:rPr>
          <w:color w:val="212121"/>
          <w:sz w:val="21"/>
          <w:szCs w:val="21"/>
        </w:rPr>
      </w:pPr>
      <w:r>
        <w:rPr>
          <w:color w:val="212121"/>
          <w:sz w:val="21"/>
          <w:szCs w:val="21"/>
        </w:rPr>
        <w:t> </w:t>
      </w:r>
    </w:p>
    <w:p w14:paraId="6DFB3DA4">
      <w:pPr>
        <w:shd w:val="clear" w:color="auto" w:fill="FFFFFF"/>
        <w:spacing w:after="119"/>
        <w:jc w:val="right"/>
        <w:rPr>
          <w:color w:val="212121"/>
          <w:sz w:val="21"/>
          <w:szCs w:val="21"/>
        </w:rPr>
      </w:pPr>
      <w:r>
        <w:rPr>
          <w:color w:val="212121"/>
          <w:sz w:val="21"/>
          <w:szCs w:val="21"/>
        </w:rPr>
        <w:t> </w:t>
      </w:r>
    </w:p>
    <w:p w14:paraId="6ADD906D">
      <w:pPr>
        <w:shd w:val="clear" w:color="auto" w:fill="FFFFFF"/>
        <w:spacing w:after="119"/>
        <w:jc w:val="right"/>
        <w:rPr>
          <w:color w:val="212121"/>
          <w:sz w:val="21"/>
          <w:szCs w:val="21"/>
        </w:rPr>
      </w:pPr>
      <w:r>
        <w:rPr>
          <w:color w:val="212121"/>
          <w:sz w:val="21"/>
          <w:szCs w:val="21"/>
        </w:rPr>
        <w:t> </w:t>
      </w:r>
    </w:p>
    <w:p w14:paraId="5C41BD6C">
      <w:pPr>
        <w:shd w:val="clear" w:color="auto" w:fill="FFFFFF"/>
        <w:spacing w:after="119"/>
        <w:jc w:val="right"/>
        <w:rPr>
          <w:color w:val="212121"/>
          <w:sz w:val="21"/>
          <w:szCs w:val="21"/>
        </w:rPr>
      </w:pPr>
      <w:r>
        <w:rPr>
          <w:color w:val="212121"/>
          <w:sz w:val="21"/>
          <w:szCs w:val="21"/>
        </w:rPr>
        <w:t> </w:t>
      </w:r>
    </w:p>
    <w:p w14:paraId="7A59E343">
      <w:pPr>
        <w:shd w:val="clear" w:color="auto" w:fill="FFFFFF"/>
        <w:spacing w:after="119"/>
        <w:jc w:val="right"/>
        <w:rPr>
          <w:color w:val="212121"/>
          <w:sz w:val="21"/>
          <w:szCs w:val="21"/>
        </w:rPr>
      </w:pPr>
      <w:r>
        <w:rPr>
          <w:color w:val="212121"/>
          <w:sz w:val="21"/>
          <w:szCs w:val="21"/>
        </w:rPr>
        <w:t> </w:t>
      </w:r>
    </w:p>
    <w:p w14:paraId="21DA3CDE">
      <w:pPr>
        <w:shd w:val="clear" w:color="auto" w:fill="FFFFFF"/>
        <w:spacing w:after="119"/>
        <w:jc w:val="right"/>
        <w:rPr>
          <w:color w:val="212121"/>
          <w:sz w:val="21"/>
          <w:szCs w:val="21"/>
        </w:rPr>
      </w:pPr>
      <w:r>
        <w:rPr>
          <w:color w:val="212121"/>
          <w:sz w:val="21"/>
          <w:szCs w:val="21"/>
        </w:rPr>
        <w:t> </w:t>
      </w:r>
    </w:p>
    <w:p w14:paraId="1466856D">
      <w:pPr>
        <w:shd w:val="clear" w:color="auto" w:fill="FFFFFF"/>
        <w:spacing w:after="119"/>
        <w:jc w:val="right"/>
        <w:rPr>
          <w:color w:val="212121"/>
          <w:sz w:val="21"/>
          <w:szCs w:val="21"/>
        </w:rPr>
      </w:pPr>
      <w:r>
        <w:rPr>
          <w:color w:val="212121"/>
          <w:sz w:val="21"/>
          <w:szCs w:val="21"/>
        </w:rPr>
        <w:t> </w:t>
      </w:r>
    </w:p>
    <w:p w14:paraId="5E69EB04">
      <w:pPr>
        <w:shd w:val="clear" w:color="auto" w:fill="FFFFFF"/>
        <w:spacing w:after="119"/>
        <w:jc w:val="right"/>
        <w:rPr>
          <w:color w:val="212121"/>
          <w:sz w:val="21"/>
          <w:szCs w:val="21"/>
        </w:rPr>
      </w:pPr>
      <w:r>
        <w:rPr>
          <w:color w:val="212121"/>
          <w:sz w:val="21"/>
          <w:szCs w:val="21"/>
        </w:rPr>
        <w:t> </w:t>
      </w:r>
    </w:p>
    <w:p w14:paraId="18409B4E">
      <w:pPr>
        <w:shd w:val="clear" w:color="auto" w:fill="FFFFFF"/>
        <w:spacing w:after="119"/>
        <w:jc w:val="right"/>
        <w:rPr>
          <w:color w:val="212121"/>
          <w:sz w:val="21"/>
          <w:szCs w:val="21"/>
        </w:rPr>
      </w:pPr>
      <w:r>
        <w:rPr>
          <w:color w:val="212121"/>
          <w:sz w:val="21"/>
          <w:szCs w:val="21"/>
        </w:rPr>
        <w:t> </w:t>
      </w:r>
    </w:p>
    <w:p w14:paraId="31ABA930">
      <w:pPr>
        <w:shd w:val="clear" w:color="auto" w:fill="FFFFFF"/>
        <w:spacing w:after="119"/>
        <w:jc w:val="right"/>
        <w:rPr>
          <w:color w:val="212121"/>
          <w:sz w:val="21"/>
          <w:szCs w:val="21"/>
        </w:rPr>
      </w:pPr>
      <w:r>
        <w:rPr>
          <w:color w:val="212121"/>
          <w:sz w:val="21"/>
          <w:szCs w:val="21"/>
        </w:rPr>
        <w:t> </w:t>
      </w:r>
    </w:p>
    <w:p w14:paraId="3A4DD1E7">
      <w:pPr>
        <w:shd w:val="clear" w:color="auto" w:fill="FFFFFF"/>
        <w:spacing w:after="119"/>
        <w:jc w:val="right"/>
        <w:rPr>
          <w:color w:val="212121"/>
          <w:sz w:val="21"/>
          <w:szCs w:val="21"/>
        </w:rPr>
      </w:pPr>
    </w:p>
    <w:p w14:paraId="0802735C">
      <w:pPr>
        <w:shd w:val="clear" w:color="auto" w:fill="FFFFFF"/>
        <w:spacing w:after="119"/>
        <w:jc w:val="right"/>
        <w:rPr>
          <w:color w:val="212121"/>
          <w:sz w:val="21"/>
          <w:szCs w:val="21"/>
        </w:rPr>
      </w:pPr>
    </w:p>
    <w:p w14:paraId="22CF46D5">
      <w:pPr>
        <w:shd w:val="clear" w:color="auto" w:fill="FFFFFF"/>
        <w:spacing w:after="119"/>
        <w:jc w:val="right"/>
        <w:rPr>
          <w:color w:val="212121"/>
          <w:sz w:val="21"/>
          <w:szCs w:val="21"/>
        </w:rPr>
      </w:pPr>
    </w:p>
    <w:p w14:paraId="0FE52300">
      <w:pPr>
        <w:shd w:val="clear" w:color="auto" w:fill="FFFFFF"/>
        <w:spacing w:after="119"/>
        <w:jc w:val="right"/>
        <w:rPr>
          <w:color w:val="212121"/>
          <w:sz w:val="21"/>
          <w:szCs w:val="21"/>
        </w:rPr>
      </w:pPr>
    </w:p>
    <w:p w14:paraId="5DDAC797">
      <w:pPr>
        <w:shd w:val="clear" w:color="auto" w:fill="FFFFFF"/>
        <w:spacing w:after="119"/>
        <w:jc w:val="right"/>
        <w:rPr>
          <w:color w:val="212121"/>
          <w:sz w:val="21"/>
          <w:szCs w:val="21"/>
        </w:rPr>
      </w:pPr>
    </w:p>
    <w:p w14:paraId="7DA2B58C">
      <w:pPr>
        <w:shd w:val="clear" w:color="auto" w:fill="FFFFFF"/>
        <w:spacing w:after="119"/>
        <w:jc w:val="right"/>
        <w:rPr>
          <w:color w:val="212121"/>
          <w:sz w:val="21"/>
          <w:szCs w:val="21"/>
        </w:rPr>
      </w:pPr>
    </w:p>
    <w:p w14:paraId="542E1658">
      <w:pPr>
        <w:shd w:val="clear" w:color="auto" w:fill="FFFFFF"/>
        <w:spacing w:after="119"/>
        <w:jc w:val="right"/>
        <w:rPr>
          <w:color w:val="212121"/>
          <w:sz w:val="21"/>
          <w:szCs w:val="21"/>
        </w:rPr>
      </w:pPr>
    </w:p>
    <w:p w14:paraId="0A7093C0">
      <w:pPr>
        <w:shd w:val="clear" w:color="auto" w:fill="FFFFFF"/>
        <w:spacing w:after="119"/>
        <w:jc w:val="right"/>
        <w:rPr>
          <w:color w:val="212121"/>
          <w:sz w:val="21"/>
          <w:szCs w:val="21"/>
        </w:rPr>
      </w:pPr>
    </w:p>
    <w:p w14:paraId="549D22AE">
      <w:pPr>
        <w:shd w:val="clear" w:color="auto" w:fill="FFFFFF"/>
        <w:spacing w:after="119"/>
        <w:jc w:val="right"/>
        <w:rPr>
          <w:color w:val="212121"/>
          <w:sz w:val="21"/>
          <w:szCs w:val="21"/>
        </w:rPr>
      </w:pPr>
    </w:p>
    <w:p w14:paraId="3ACBF08E">
      <w:pPr>
        <w:shd w:val="clear" w:color="auto" w:fill="FFFFFF"/>
        <w:spacing w:after="119"/>
        <w:jc w:val="right"/>
        <w:rPr>
          <w:color w:val="212121"/>
          <w:sz w:val="21"/>
          <w:szCs w:val="21"/>
        </w:rPr>
      </w:pPr>
    </w:p>
    <w:p w14:paraId="7EDDDE00">
      <w:pPr>
        <w:shd w:val="clear" w:color="auto" w:fill="FFFFFF"/>
        <w:spacing w:after="119"/>
        <w:jc w:val="right"/>
        <w:rPr>
          <w:color w:val="212121"/>
          <w:sz w:val="21"/>
          <w:szCs w:val="21"/>
        </w:rPr>
      </w:pPr>
    </w:p>
    <w:p w14:paraId="2246385D">
      <w:pPr>
        <w:shd w:val="clear" w:color="auto" w:fill="FFFFFF"/>
        <w:spacing w:after="119"/>
        <w:jc w:val="right"/>
        <w:rPr>
          <w:color w:val="212121"/>
          <w:sz w:val="21"/>
          <w:szCs w:val="21"/>
        </w:rPr>
      </w:pPr>
    </w:p>
    <w:p w14:paraId="4A2D3D0E">
      <w:pPr>
        <w:shd w:val="clear" w:color="auto" w:fill="FFFFFF"/>
        <w:spacing w:after="119"/>
        <w:jc w:val="right"/>
        <w:rPr>
          <w:color w:val="212121"/>
          <w:sz w:val="21"/>
          <w:szCs w:val="21"/>
        </w:rPr>
      </w:pPr>
      <w:r>
        <w:rPr>
          <w:color w:val="212121"/>
          <w:sz w:val="21"/>
          <w:szCs w:val="21"/>
        </w:rPr>
        <w:t> </w:t>
      </w:r>
    </w:p>
    <w:p w14:paraId="7EE9DA00">
      <w:pPr>
        <w:shd w:val="clear" w:color="auto" w:fill="FFFFFF"/>
        <w:spacing w:after="119"/>
        <w:jc w:val="right"/>
        <w:rPr>
          <w:color w:val="212121"/>
          <w:sz w:val="21"/>
          <w:szCs w:val="21"/>
        </w:rPr>
      </w:pPr>
      <w:r>
        <w:rPr>
          <w:color w:val="212121"/>
          <w:sz w:val="21"/>
          <w:szCs w:val="21"/>
        </w:rPr>
        <w:t> </w:t>
      </w:r>
    </w:p>
    <w:p w14:paraId="2494791F">
      <w:pPr>
        <w:shd w:val="clear" w:color="auto" w:fill="FFFFFF"/>
        <w:spacing w:after="119"/>
        <w:jc w:val="right"/>
        <w:rPr>
          <w:color w:val="212121"/>
          <w:sz w:val="21"/>
          <w:szCs w:val="21"/>
        </w:rPr>
      </w:pPr>
      <w:r>
        <w:rPr>
          <w:color w:val="212121"/>
          <w:sz w:val="21"/>
          <w:szCs w:val="21"/>
        </w:rPr>
        <w:t> </w:t>
      </w:r>
    </w:p>
    <w:p w14:paraId="0BE94F53">
      <w:pPr>
        <w:shd w:val="clear" w:color="auto" w:fill="FFFFFF"/>
        <w:spacing w:after="119"/>
        <w:jc w:val="right"/>
        <w:rPr>
          <w:color w:val="212121"/>
          <w:sz w:val="21"/>
          <w:szCs w:val="21"/>
        </w:rPr>
      </w:pPr>
      <w:r>
        <w:rPr>
          <w:color w:val="212121"/>
          <w:sz w:val="21"/>
          <w:szCs w:val="21"/>
        </w:rPr>
        <w:t> </w:t>
      </w:r>
    </w:p>
    <w:p w14:paraId="288E52E9">
      <w:pPr>
        <w:shd w:val="clear" w:color="auto" w:fill="FFFFFF"/>
        <w:spacing w:after="119"/>
        <w:jc w:val="right"/>
        <w:rPr>
          <w:color w:val="212121"/>
          <w:sz w:val="21"/>
          <w:szCs w:val="21"/>
        </w:rPr>
      </w:pPr>
      <w:r>
        <w:rPr>
          <w:color w:val="212121"/>
          <w:sz w:val="21"/>
          <w:szCs w:val="21"/>
        </w:rPr>
        <w:t>           </w:t>
      </w:r>
    </w:p>
    <w:p w14:paraId="023770BB">
      <w:pPr>
        <w:shd w:val="clear" w:color="auto" w:fill="FFFFFF"/>
        <w:spacing w:after="119"/>
        <w:jc w:val="right"/>
        <w:rPr>
          <w:color w:val="212121"/>
          <w:sz w:val="21"/>
          <w:szCs w:val="21"/>
        </w:rPr>
      </w:pPr>
      <w:r>
        <w:rPr>
          <w:color w:val="000000"/>
          <w:sz w:val="22"/>
          <w:szCs w:val="22"/>
        </w:rPr>
        <w:t>Приложение</w:t>
      </w:r>
    </w:p>
    <w:p w14:paraId="01EC90EC">
      <w:pPr>
        <w:shd w:val="clear" w:color="auto" w:fill="FFFFFF"/>
        <w:spacing w:after="119"/>
        <w:jc w:val="right"/>
        <w:rPr>
          <w:color w:val="000000"/>
          <w:sz w:val="22"/>
          <w:szCs w:val="22"/>
        </w:rPr>
      </w:pPr>
      <w:r>
        <w:rPr>
          <w:color w:val="000000"/>
          <w:sz w:val="22"/>
          <w:szCs w:val="22"/>
        </w:rPr>
        <w:t>к Решению Ивайтенского сельского</w:t>
      </w:r>
    </w:p>
    <w:p w14:paraId="66219704">
      <w:pPr>
        <w:shd w:val="clear" w:color="auto" w:fill="FFFFFF"/>
        <w:spacing w:after="119"/>
        <w:jc w:val="right"/>
        <w:rPr>
          <w:color w:val="212121"/>
          <w:sz w:val="21"/>
          <w:szCs w:val="21"/>
        </w:rPr>
      </w:pPr>
      <w:r>
        <w:rPr>
          <w:color w:val="000000"/>
          <w:sz w:val="22"/>
          <w:szCs w:val="22"/>
        </w:rPr>
        <w:t xml:space="preserve"> Совета народных депутатов</w:t>
      </w:r>
    </w:p>
    <w:p w14:paraId="3A8194E4">
      <w:pPr>
        <w:shd w:val="clear" w:color="auto" w:fill="FFFFFF"/>
        <w:spacing w:after="119"/>
        <w:jc w:val="right"/>
        <w:rPr>
          <w:color w:val="212121"/>
          <w:sz w:val="21"/>
          <w:szCs w:val="21"/>
        </w:rPr>
      </w:pPr>
      <w:r>
        <w:rPr>
          <w:color w:val="000000"/>
          <w:sz w:val="22"/>
          <w:szCs w:val="22"/>
        </w:rPr>
        <w:t>Унечского  муниципального района</w:t>
      </w:r>
    </w:p>
    <w:p w14:paraId="09930592">
      <w:pPr>
        <w:shd w:val="clear" w:color="auto" w:fill="FFFFFF"/>
        <w:spacing w:after="119"/>
        <w:jc w:val="right"/>
        <w:rPr>
          <w:color w:val="212121"/>
          <w:sz w:val="21"/>
          <w:szCs w:val="21"/>
        </w:rPr>
      </w:pPr>
      <w:r>
        <w:rPr>
          <w:color w:val="000000"/>
          <w:sz w:val="22"/>
          <w:szCs w:val="22"/>
        </w:rPr>
        <w:t>Брянской области</w:t>
      </w:r>
    </w:p>
    <w:p w14:paraId="11A8DDA2">
      <w:pPr>
        <w:shd w:val="clear" w:color="auto" w:fill="FFFFFF"/>
        <w:spacing w:after="119"/>
        <w:jc w:val="right"/>
        <w:rPr>
          <w:color w:val="212121"/>
          <w:sz w:val="21"/>
          <w:szCs w:val="21"/>
        </w:rPr>
      </w:pPr>
      <w:r>
        <w:rPr>
          <w:color w:val="212121"/>
          <w:sz w:val="21"/>
          <w:szCs w:val="21"/>
        </w:rPr>
        <w:t> </w:t>
      </w:r>
    </w:p>
    <w:p w14:paraId="74B6EEC8">
      <w:pPr>
        <w:shd w:val="clear" w:color="auto" w:fill="FFFFFF"/>
        <w:spacing w:after="119"/>
        <w:jc w:val="right"/>
        <w:rPr>
          <w:rFonts w:hint="default"/>
          <w:color w:val="212121"/>
          <w:sz w:val="21"/>
          <w:szCs w:val="21"/>
          <w:lang w:val="ru-RU"/>
        </w:rPr>
      </w:pPr>
      <w:r>
        <w:rPr>
          <w:color w:val="000000"/>
          <w:sz w:val="22"/>
          <w:szCs w:val="22"/>
        </w:rPr>
        <w:t xml:space="preserve">от </w:t>
      </w:r>
      <w:r>
        <w:rPr>
          <w:rFonts w:hint="default"/>
          <w:color w:val="000000"/>
          <w:sz w:val="22"/>
          <w:szCs w:val="22"/>
          <w:lang w:val="ru-RU"/>
        </w:rPr>
        <w:t>25.06.</w:t>
      </w:r>
      <w:r>
        <w:rPr>
          <w:color w:val="000000"/>
          <w:sz w:val="22"/>
          <w:szCs w:val="22"/>
        </w:rPr>
        <w:t>2026 №</w:t>
      </w:r>
      <w:r>
        <w:rPr>
          <w:rFonts w:hint="default"/>
          <w:color w:val="000000"/>
          <w:sz w:val="22"/>
          <w:szCs w:val="22"/>
          <w:lang w:val="ru-RU"/>
        </w:rPr>
        <w:t>5-63</w:t>
      </w:r>
    </w:p>
    <w:p w14:paraId="7D546DB2">
      <w:pPr>
        <w:shd w:val="clear" w:color="auto" w:fill="FFFFFF"/>
        <w:spacing w:after="119"/>
        <w:jc w:val="right"/>
        <w:rPr>
          <w:color w:val="212121"/>
          <w:sz w:val="21"/>
          <w:szCs w:val="21"/>
        </w:rPr>
      </w:pPr>
      <w:r>
        <w:rPr>
          <w:rFonts w:ascii="Calibri" w:hAnsi="Calibri" w:cs="Calibri"/>
          <w:color w:val="212121"/>
          <w:sz w:val="22"/>
          <w:szCs w:val="22"/>
        </w:rPr>
        <w:t> </w:t>
      </w:r>
    </w:p>
    <w:p w14:paraId="3C9DB320">
      <w:pPr>
        <w:shd w:val="clear" w:color="auto" w:fill="FFFFFF"/>
        <w:spacing w:after="119"/>
        <w:jc w:val="center"/>
        <w:rPr>
          <w:b/>
          <w:bCs/>
          <w:color w:val="000000"/>
          <w:sz w:val="28"/>
          <w:szCs w:val="28"/>
        </w:rPr>
      </w:pPr>
      <w:r>
        <w:rPr>
          <w:b/>
          <w:bCs/>
          <w:color w:val="000000"/>
          <w:sz w:val="28"/>
          <w:szCs w:val="28"/>
        </w:rPr>
        <w:t>Положение</w:t>
      </w:r>
    </w:p>
    <w:p w14:paraId="310F827C">
      <w:pPr>
        <w:shd w:val="clear" w:color="auto" w:fill="FFFFFF"/>
        <w:spacing w:after="119"/>
        <w:jc w:val="center"/>
        <w:rPr>
          <w:color w:val="212121"/>
          <w:sz w:val="21"/>
          <w:szCs w:val="21"/>
        </w:rPr>
      </w:pPr>
      <w:r>
        <w:rPr>
          <w:b/>
          <w:bCs/>
          <w:color w:val="000000"/>
          <w:sz w:val="28"/>
          <w:szCs w:val="28"/>
        </w:rPr>
        <w:t xml:space="preserve"> о порядке установления и выплаты пенсии за выслугу лет лицам, замещавшим должности муниципальной службы в Ивайтенском сельском поселении Унечского муниципального района Брянской области </w:t>
      </w:r>
    </w:p>
    <w:p w14:paraId="326B034A">
      <w:pPr>
        <w:shd w:val="clear" w:color="auto" w:fill="FFFFFF"/>
        <w:spacing w:after="119"/>
        <w:jc w:val="both"/>
        <w:rPr>
          <w:color w:val="212121"/>
          <w:sz w:val="21"/>
          <w:szCs w:val="21"/>
        </w:rPr>
      </w:pPr>
      <w:r>
        <w:rPr>
          <w:color w:val="212121"/>
          <w:sz w:val="21"/>
          <w:szCs w:val="21"/>
        </w:rPr>
        <w:t> </w:t>
      </w:r>
    </w:p>
    <w:p w14:paraId="5C32618E">
      <w:pPr>
        <w:shd w:val="clear" w:color="auto" w:fill="FFFFFF"/>
        <w:spacing w:after="119"/>
        <w:jc w:val="center"/>
        <w:rPr>
          <w:color w:val="212121"/>
          <w:sz w:val="21"/>
          <w:szCs w:val="21"/>
        </w:rPr>
      </w:pPr>
      <w:bookmarkStart w:id="0" w:name="P33"/>
      <w:bookmarkEnd w:id="0"/>
      <w:r>
        <w:rPr>
          <w:b/>
          <w:bCs/>
          <w:color w:val="000000"/>
          <w:sz w:val="28"/>
          <w:szCs w:val="28"/>
        </w:rPr>
        <w:t>1. Общие положения</w:t>
      </w:r>
    </w:p>
    <w:p w14:paraId="21E2E410">
      <w:pPr>
        <w:shd w:val="clear" w:color="auto" w:fill="FFFFFF"/>
        <w:spacing w:after="119"/>
        <w:jc w:val="both"/>
        <w:rPr>
          <w:color w:val="212121"/>
          <w:sz w:val="21"/>
          <w:szCs w:val="21"/>
        </w:rPr>
      </w:pPr>
      <w:r>
        <w:rPr>
          <w:color w:val="212121"/>
          <w:sz w:val="21"/>
          <w:szCs w:val="21"/>
        </w:rPr>
        <w:t> </w:t>
      </w:r>
    </w:p>
    <w:p w14:paraId="4ABF231A">
      <w:pPr>
        <w:shd w:val="clear" w:color="auto" w:fill="FFFFFF"/>
        <w:spacing w:after="119"/>
        <w:jc w:val="both"/>
        <w:rPr>
          <w:color w:val="212121"/>
          <w:sz w:val="21"/>
          <w:szCs w:val="21"/>
        </w:rPr>
      </w:pPr>
      <w:r>
        <w:rPr>
          <w:color w:val="000000"/>
          <w:sz w:val="28"/>
          <w:szCs w:val="28"/>
        </w:rPr>
        <w:t>1.1. Настоящее Положение определяет порядок установления, выплаты и перерасчета пенсии за выслугу лет лицам, замещавшим должности муниципальной службы в Ивайтенском сельском поселении Унечском муниципальном районе Брянской области (далее - муниципальные служащие).</w:t>
      </w:r>
    </w:p>
    <w:p w14:paraId="795D09CD">
      <w:pPr>
        <w:shd w:val="clear" w:color="auto" w:fill="FFFFFF"/>
        <w:spacing w:after="119"/>
        <w:jc w:val="both"/>
        <w:rPr>
          <w:color w:val="212121"/>
          <w:sz w:val="21"/>
          <w:szCs w:val="21"/>
        </w:rPr>
      </w:pPr>
      <w:r>
        <w:rPr>
          <w:color w:val="212121"/>
          <w:sz w:val="21"/>
          <w:szCs w:val="21"/>
        </w:rPr>
        <w:t> </w:t>
      </w:r>
    </w:p>
    <w:p w14:paraId="5D90C21B">
      <w:pPr>
        <w:shd w:val="clear" w:color="auto" w:fill="FFFFFF"/>
        <w:spacing w:after="119"/>
        <w:jc w:val="center"/>
        <w:rPr>
          <w:color w:val="212121"/>
          <w:sz w:val="21"/>
          <w:szCs w:val="21"/>
        </w:rPr>
      </w:pPr>
      <w:r>
        <w:rPr>
          <w:b/>
          <w:bCs/>
          <w:color w:val="000000"/>
          <w:sz w:val="28"/>
          <w:szCs w:val="28"/>
        </w:rPr>
        <w:t>2. Категории граждан, имеющих право на пенсию за выслугу лет</w:t>
      </w:r>
    </w:p>
    <w:p w14:paraId="4A7C3947">
      <w:pPr>
        <w:shd w:val="clear" w:color="auto" w:fill="FFFFFF"/>
        <w:spacing w:after="119"/>
        <w:jc w:val="both"/>
        <w:rPr>
          <w:color w:val="212121"/>
          <w:sz w:val="21"/>
          <w:szCs w:val="21"/>
        </w:rPr>
      </w:pPr>
      <w:r>
        <w:rPr>
          <w:color w:val="212121"/>
          <w:sz w:val="21"/>
          <w:szCs w:val="21"/>
        </w:rPr>
        <w:t> </w:t>
      </w:r>
    </w:p>
    <w:p w14:paraId="1A17E984">
      <w:pPr>
        <w:shd w:val="clear" w:color="auto" w:fill="FFFFFF"/>
        <w:spacing w:after="119"/>
        <w:jc w:val="both"/>
        <w:rPr>
          <w:color w:val="212121"/>
          <w:sz w:val="21"/>
          <w:szCs w:val="21"/>
        </w:rPr>
      </w:pPr>
      <w:bookmarkStart w:id="1" w:name="P44"/>
      <w:bookmarkEnd w:id="1"/>
      <w:r>
        <w:rPr>
          <w:color w:val="000000"/>
          <w:sz w:val="28"/>
          <w:szCs w:val="28"/>
        </w:rPr>
        <w:t>2.1. Пенсия за выслугу лет устанавливается муниципальным служащим, замещавшим должности муниципальной службы в Ивайтенском сельском поселении Унечском муниципальном районе Брянской области,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r>
        <w:fldChar w:fldCharType="begin"/>
      </w:r>
      <w:r>
        <w:instrText xml:space="preserve"> HYPERLINK "consultantplus://offline/ref=2109C528061C428ECFB9CEB0A48C5D1F5E5AD95F07FC4A7EF6DD03119C3E5F4051366FAD7D902A30492D89EA89C4F4CB30F5C6D9C8S6NEG" </w:instrText>
      </w:r>
      <w:r>
        <w:fldChar w:fldCharType="separate"/>
      </w:r>
      <w:r>
        <w:rPr>
          <w:color w:val="000000"/>
          <w:sz w:val="28"/>
        </w:rPr>
        <w:t>приложению</w:t>
      </w:r>
      <w:r>
        <w:rPr>
          <w:color w:val="000000"/>
          <w:sz w:val="28"/>
        </w:rPr>
        <w:fldChar w:fldCharType="end"/>
      </w:r>
      <w:r>
        <w:rPr>
          <w:color w:val="000000"/>
          <w:sz w:val="28"/>
          <w:szCs w:val="28"/>
        </w:rPr>
        <w:t> к Федеральному закону от 15 декабря 2001 года № 166-ФЗ «О государственном пенсионном обеспечении в Российской Федерации» (</w:t>
      </w:r>
      <w:r>
        <w:fldChar w:fldCharType="begin"/>
      </w:r>
      <w:r>
        <w:instrText xml:space="preserve"> HYPERLINK "https://admekaterin.ru/documents/decision/detail.php?id=1555111" \l "P173" </w:instrText>
      </w:r>
      <w:r>
        <w:fldChar w:fldCharType="separate"/>
      </w:r>
      <w:r>
        <w:rPr>
          <w:color w:val="000000"/>
          <w:sz w:val="28"/>
        </w:rPr>
        <w:t>приложение № 1</w:t>
      </w:r>
      <w:r>
        <w:rPr>
          <w:color w:val="000000"/>
          <w:sz w:val="28"/>
        </w:rPr>
        <w:fldChar w:fldCharType="end"/>
      </w:r>
      <w:r>
        <w:rPr>
          <w:color w:val="000000"/>
          <w:sz w:val="28"/>
          <w:szCs w:val="28"/>
        </w:rPr>
        <w:t> к настоящему Положению) при условии увольнения с муниципальной службы в Ивайтенском сельском поселении Унечского муниципального района Брянской области по следующим основаниям:</w:t>
      </w:r>
    </w:p>
    <w:p w14:paraId="24E29821">
      <w:pPr>
        <w:shd w:val="clear" w:color="auto" w:fill="FFFFFF"/>
        <w:spacing w:after="119"/>
        <w:jc w:val="both"/>
        <w:rPr>
          <w:color w:val="212121"/>
          <w:sz w:val="21"/>
          <w:szCs w:val="21"/>
        </w:rPr>
      </w:pPr>
      <w:bookmarkStart w:id="2" w:name="P45"/>
      <w:bookmarkEnd w:id="2"/>
      <w:r>
        <w:rPr>
          <w:color w:val="000000"/>
          <w:sz w:val="28"/>
          <w:szCs w:val="28"/>
        </w:rPr>
        <w:t>2.1.1. упразднение (ликвидация) органов местного самоуправления Ивайтенского сельского поселения Унечского муниципального района Брянской области, а также сокращение штата муниципальных служащих органов местного самоуправления в Ивайтенском сельском поселении Унечского муниципального района Брянской области;</w:t>
      </w:r>
    </w:p>
    <w:p w14:paraId="59A9873E">
      <w:pPr>
        <w:shd w:val="clear" w:color="auto" w:fill="FFFFFF"/>
        <w:spacing w:after="119"/>
        <w:jc w:val="both"/>
        <w:rPr>
          <w:color w:val="212121"/>
          <w:sz w:val="21"/>
          <w:szCs w:val="21"/>
        </w:rPr>
      </w:pPr>
      <w:bookmarkStart w:id="3" w:name="P46"/>
      <w:bookmarkEnd w:id="3"/>
      <w:r>
        <w:rPr>
          <w:color w:val="000000"/>
          <w:sz w:val="28"/>
          <w:szCs w:val="28"/>
        </w:rPr>
        <w:t>2.1.2. увольнение с должностей, установленных муниципальными правовыми актами Администрации Ивайтенского</w:t>
      </w:r>
      <w:r>
        <w:rPr>
          <w:rFonts w:hint="default"/>
          <w:color w:val="000000"/>
          <w:sz w:val="28"/>
          <w:szCs w:val="28"/>
          <w:lang w:val="ru-RU"/>
        </w:rPr>
        <w:t xml:space="preserve"> </w:t>
      </w:r>
      <w:r>
        <w:rPr>
          <w:color w:val="000000"/>
          <w:sz w:val="28"/>
          <w:szCs w:val="28"/>
        </w:rPr>
        <w:t>сельского поселения Унечского муниципального района Брянской области для непосредственного обеспечения исполнения полномочий лиц, замещающих муниципальные должности в Ивайтенском сельском поселении Унечского муниципального района Брянской области, в связи с прекращением этими лицами своих полномочий;</w:t>
      </w:r>
    </w:p>
    <w:p w14:paraId="34C9FC92">
      <w:pPr>
        <w:shd w:val="clear" w:color="auto" w:fill="FFFFFF"/>
        <w:spacing w:after="119"/>
        <w:jc w:val="both"/>
        <w:rPr>
          <w:color w:val="212121"/>
          <w:sz w:val="21"/>
          <w:szCs w:val="21"/>
        </w:rPr>
      </w:pPr>
      <w:r>
        <w:rPr>
          <w:color w:val="000000"/>
          <w:sz w:val="28"/>
          <w:szCs w:val="28"/>
        </w:rPr>
        <w:t>2.1.3. достижение предельного возраста, установленного законом, для замещения должности муниципальной службы;</w:t>
      </w:r>
    </w:p>
    <w:p w14:paraId="2D414FDF">
      <w:pPr>
        <w:shd w:val="clear" w:color="auto" w:fill="FFFFFF"/>
        <w:spacing w:after="119"/>
        <w:jc w:val="both"/>
        <w:rPr>
          <w:color w:val="212121"/>
          <w:sz w:val="21"/>
          <w:szCs w:val="21"/>
        </w:rPr>
      </w:pPr>
      <w:r>
        <w:rPr>
          <w:color w:val="000000"/>
          <w:sz w:val="28"/>
          <w:szCs w:val="28"/>
        </w:rPr>
        <w:t>2.1.4. обнаружившееся несоответствие замещаемой должности муниципальной службы в Ивайтенском сельском поселении Унечского муниципального района Брянской области вследствие состояния здоровья, препятствующего продолжению муниципальной службы;</w:t>
      </w:r>
    </w:p>
    <w:p w14:paraId="4493A7FB">
      <w:pPr>
        <w:shd w:val="clear" w:color="auto" w:fill="FFFFFF"/>
        <w:spacing w:after="119"/>
        <w:jc w:val="both"/>
        <w:rPr>
          <w:color w:val="212121"/>
          <w:sz w:val="21"/>
          <w:szCs w:val="21"/>
        </w:rPr>
      </w:pPr>
      <w:r>
        <w:rPr>
          <w:color w:val="000000"/>
          <w:sz w:val="28"/>
          <w:szCs w:val="28"/>
        </w:rPr>
        <w:t>2.1.5. увольнение по собственному желанию в связи с выходом на пенсию;</w:t>
      </w:r>
      <w:bookmarkStart w:id="20" w:name="_GoBack"/>
      <w:bookmarkEnd w:id="20"/>
    </w:p>
    <w:p w14:paraId="70ED48FB">
      <w:pPr>
        <w:shd w:val="clear" w:color="auto" w:fill="FFFFFF"/>
        <w:spacing w:after="119"/>
        <w:jc w:val="both"/>
        <w:rPr>
          <w:color w:val="212121"/>
          <w:sz w:val="21"/>
          <w:szCs w:val="21"/>
        </w:rPr>
      </w:pPr>
      <w:bookmarkStart w:id="4" w:name="P50"/>
      <w:bookmarkEnd w:id="4"/>
      <w:r>
        <w:rPr>
          <w:color w:val="000000"/>
          <w:sz w:val="28"/>
          <w:szCs w:val="28"/>
        </w:rPr>
        <w:t>2.1.6. расторжение трудового договора по инициативе муниципального служащего после достижения соответствующего пенсионного возраста, указанного в </w:t>
      </w:r>
      <w:r>
        <w:fldChar w:fldCharType="begin"/>
      </w:r>
      <w:r>
        <w:instrText xml:space="preserve"> HYPERLINK "consultantplus://offline/ref=2109C528061C428ECFB9CEB0A48C5D1F5E5ADE5C03F04A7EF6DD03119C3E5F4051366FAE78952160106288B6CD97E7CB30F5C4DFD46E77F0SBN5G" </w:instrText>
      </w:r>
      <w:r>
        <w:fldChar w:fldCharType="separate"/>
      </w:r>
      <w:r>
        <w:rPr>
          <w:color w:val="000000"/>
          <w:sz w:val="28"/>
        </w:rPr>
        <w:t>части 1 статьи 8</w:t>
      </w:r>
      <w:r>
        <w:rPr>
          <w:color w:val="000000"/>
          <w:sz w:val="28"/>
        </w:rPr>
        <w:fldChar w:fldCharType="end"/>
      </w:r>
      <w:r>
        <w:rPr>
          <w:color w:val="000000"/>
          <w:sz w:val="28"/>
          <w:szCs w:val="28"/>
        </w:rPr>
        <w:t> Федерального закона «О страховых пенсиях»;</w:t>
      </w:r>
    </w:p>
    <w:p w14:paraId="08F3BD08">
      <w:pPr>
        <w:shd w:val="clear" w:color="auto" w:fill="FFFFFF"/>
        <w:spacing w:after="119"/>
        <w:jc w:val="both"/>
        <w:rPr>
          <w:color w:val="212121"/>
          <w:sz w:val="21"/>
          <w:szCs w:val="21"/>
        </w:rPr>
      </w:pPr>
      <w:bookmarkStart w:id="5" w:name="P51"/>
      <w:bookmarkEnd w:id="5"/>
      <w:r>
        <w:rPr>
          <w:color w:val="000000"/>
          <w:sz w:val="28"/>
          <w:szCs w:val="28"/>
        </w:rPr>
        <w:t>2.1.7 расторжение трудового договора по инициативе муниципального служащего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не менее 7 лет.</w:t>
      </w:r>
    </w:p>
    <w:p w14:paraId="70DBD771">
      <w:pPr>
        <w:shd w:val="clear" w:color="auto" w:fill="FFFFFF"/>
        <w:spacing w:after="119"/>
        <w:jc w:val="both"/>
        <w:rPr>
          <w:color w:val="212121"/>
          <w:sz w:val="21"/>
          <w:szCs w:val="21"/>
        </w:rPr>
      </w:pPr>
      <w:r>
        <w:rPr>
          <w:color w:val="000000"/>
          <w:sz w:val="28"/>
          <w:szCs w:val="28"/>
        </w:rPr>
        <w:t>2.2. Лица, уволенные с муниципальной службы в Ивайтенском сельском поселении Унечского муниципального района Брянской области по основаниям, предусмотренным подпунктами с </w:t>
      </w:r>
      <w:r>
        <w:fldChar w:fldCharType="begin"/>
      </w:r>
      <w:r>
        <w:instrText xml:space="preserve"> HYPERLINK "https://admekaterin.ru/documents/decision/detail.php?id=1555111" \l "P46" </w:instrText>
      </w:r>
      <w:r>
        <w:fldChar w:fldCharType="separate"/>
      </w:r>
      <w:r>
        <w:rPr>
          <w:sz w:val="28"/>
        </w:rPr>
        <w:t>2.1.2</w:t>
      </w:r>
      <w:r>
        <w:rPr>
          <w:sz w:val="28"/>
        </w:rPr>
        <w:fldChar w:fldCharType="end"/>
      </w:r>
      <w:r>
        <w:rPr>
          <w:sz w:val="28"/>
          <w:szCs w:val="28"/>
        </w:rPr>
        <w:t> по </w:t>
      </w:r>
      <w:r>
        <w:fldChar w:fldCharType="begin"/>
      </w:r>
      <w:r>
        <w:instrText xml:space="preserve"> HYPERLINK "https://admekaterin.ru/documents/decision/detail.php?id=1555111" \l "P51" </w:instrText>
      </w:r>
      <w:r>
        <w:fldChar w:fldCharType="separate"/>
      </w:r>
      <w:r>
        <w:rPr>
          <w:sz w:val="28"/>
        </w:rPr>
        <w:t>2.1. пункта 2.1</w:t>
      </w:r>
      <w:r>
        <w:rPr>
          <w:sz w:val="28"/>
        </w:rPr>
        <w:fldChar w:fldCharType="end"/>
      </w:r>
      <w:r>
        <w:rPr>
          <w:color w:val="000000"/>
          <w:sz w:val="28"/>
          <w:szCs w:val="28"/>
        </w:rPr>
        <w:t> настоящего Положения, имеют право на пенсию за выслугу лет, если они замещали должности муниципальной службы в Ивайтенском сельском поселении Унечского муниципального района Брянской области не менее 12 полных месяцев непосредственно перед увольнением с муниципальной службы.</w:t>
      </w:r>
    </w:p>
    <w:p w14:paraId="0D3B101B">
      <w:pPr>
        <w:shd w:val="clear" w:color="auto" w:fill="FFFFFF"/>
        <w:spacing w:after="119"/>
        <w:jc w:val="both"/>
        <w:rPr>
          <w:color w:val="212121"/>
          <w:sz w:val="21"/>
          <w:szCs w:val="21"/>
        </w:rPr>
      </w:pPr>
      <w:r>
        <w:rPr>
          <w:color w:val="000000"/>
          <w:sz w:val="28"/>
          <w:szCs w:val="28"/>
        </w:rPr>
        <w:t>2.3. Лица, уволенные с муниципальной службы в Ивайтенском сельском поселении Унечского муниципального района Брянской области до истечения 12 полных месяцев по основаниям, предусмотренным </w:t>
      </w:r>
      <w:r>
        <w:fldChar w:fldCharType="begin"/>
      </w:r>
      <w:r>
        <w:instrText xml:space="preserve"> HYPERLINK "https://admekaterin.ru/documents/decision/detail.php?id=1555111" \l "P45" </w:instrText>
      </w:r>
      <w:r>
        <w:fldChar w:fldCharType="separate"/>
      </w:r>
      <w:r>
        <w:rPr>
          <w:color w:val="000000"/>
          <w:sz w:val="28"/>
        </w:rPr>
        <w:t>подпунктом 2.1.1. пункта 2.1</w:t>
      </w:r>
      <w:r>
        <w:rPr>
          <w:color w:val="000000"/>
          <w:sz w:val="28"/>
        </w:rPr>
        <w:fldChar w:fldCharType="end"/>
      </w:r>
      <w:r>
        <w:rPr>
          <w:color w:val="000000"/>
          <w:sz w:val="28"/>
          <w:szCs w:val="28"/>
        </w:rPr>
        <w:t> настоящего Положения, имеют право на пенсию за выслугу лет.</w:t>
      </w:r>
    </w:p>
    <w:p w14:paraId="33E1F7F5">
      <w:pPr>
        <w:shd w:val="clear" w:color="auto" w:fill="FFFFFF"/>
        <w:spacing w:after="119"/>
        <w:jc w:val="both"/>
        <w:rPr>
          <w:color w:val="212121"/>
          <w:sz w:val="21"/>
          <w:szCs w:val="21"/>
        </w:rPr>
      </w:pPr>
      <w:r>
        <w:rPr>
          <w:color w:val="000000"/>
          <w:sz w:val="28"/>
          <w:szCs w:val="28"/>
        </w:rPr>
        <w:t>2.4. Пенсия за выслугу лет по основаниям увольнения, указанным в </w:t>
      </w:r>
      <w:r>
        <w:fldChar w:fldCharType="begin"/>
      </w:r>
      <w:r>
        <w:instrText xml:space="preserve"> HYPERLINK "https://admekaterin.ru/documents/decision/detail.php?id=1555111" \l "P50" </w:instrText>
      </w:r>
      <w:r>
        <w:fldChar w:fldCharType="separate"/>
      </w:r>
      <w:r>
        <w:rPr>
          <w:color w:val="000000"/>
          <w:sz w:val="28"/>
        </w:rPr>
        <w:t>подпунктах 2.1.6</w:t>
      </w:r>
      <w:r>
        <w:rPr>
          <w:color w:val="000000"/>
          <w:sz w:val="28"/>
        </w:rPr>
        <w:fldChar w:fldCharType="end"/>
      </w:r>
      <w:r>
        <w:rPr>
          <w:color w:val="000000"/>
          <w:sz w:val="28"/>
          <w:szCs w:val="28"/>
        </w:rPr>
        <w:t> и </w:t>
      </w:r>
      <w:r>
        <w:fldChar w:fldCharType="begin"/>
      </w:r>
      <w:r>
        <w:instrText xml:space="preserve"> HYPERLINK "https://admekaterin.ru/documents/decision/detail.php?id=1555111" \l "P51" </w:instrText>
      </w:r>
      <w:r>
        <w:fldChar w:fldCharType="separate"/>
      </w:r>
      <w:r>
        <w:rPr>
          <w:color w:val="000000"/>
          <w:sz w:val="28"/>
        </w:rPr>
        <w:t>2.1.7 пункта 2.1</w:t>
      </w:r>
      <w:r>
        <w:rPr>
          <w:color w:val="000000"/>
          <w:sz w:val="28"/>
        </w:rPr>
        <w:fldChar w:fldCharType="end"/>
      </w:r>
      <w:r>
        <w:rPr>
          <w:color w:val="000000"/>
          <w:sz w:val="28"/>
          <w:szCs w:val="28"/>
        </w:rPr>
        <w:t> настоящего Положения, назначается лицам, уволенным с муниципальной службы после 31 декабря 2016 года.</w:t>
      </w:r>
    </w:p>
    <w:p w14:paraId="4B5E4990">
      <w:pPr>
        <w:shd w:val="clear" w:color="auto" w:fill="FFFFFF"/>
        <w:spacing w:after="119"/>
        <w:jc w:val="both"/>
        <w:rPr>
          <w:color w:val="212121"/>
          <w:sz w:val="21"/>
          <w:szCs w:val="21"/>
        </w:rPr>
      </w:pPr>
      <w:r>
        <w:rPr>
          <w:color w:val="000000"/>
          <w:sz w:val="28"/>
          <w:szCs w:val="28"/>
        </w:rPr>
        <w:t>2.5. За лицами, проходившими муниципальную службу, приобретшими право на пенсию за выслугу лет (ежемесячную доплату к пенсии) и уволенными со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(ежемесячной доплаты к пенсии)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r>
        <w:fldChar w:fldCharType="begin"/>
      </w:r>
      <w:r>
        <w:instrText xml:space="preserve"> HYPERLINK "consultantplus://offline/ref=2109C528061C428ECFB9CEB0A48C5D1F5E5ADE5C03F04A7EF6DD03119C3E5F40433637A278933F641E77DEE78BSCN0G" </w:instrText>
      </w:r>
      <w:r>
        <w:fldChar w:fldCharType="separate"/>
      </w:r>
      <w:r>
        <w:rPr>
          <w:color w:val="000000"/>
          <w:sz w:val="28"/>
        </w:rPr>
        <w:t>законом</w:t>
      </w:r>
      <w:r>
        <w:rPr>
          <w:color w:val="000000"/>
          <w:sz w:val="28"/>
        </w:rPr>
        <w:fldChar w:fldCharType="end"/>
      </w:r>
      <w:r>
        <w:rPr>
          <w:color w:val="000000"/>
          <w:sz w:val="28"/>
          <w:szCs w:val="28"/>
        </w:rPr>
        <w:t> от 28 декабря 2013 года № 400-ФЗ «О страховых пенсиях», сохраняется право на пенсию за выслугу лет в соответствии с настоящим Положением без учета изменений, внесенных Федеральным </w:t>
      </w:r>
      <w:r>
        <w:fldChar w:fldCharType="begin"/>
      </w:r>
      <w:r>
        <w:instrText xml:space="preserve"> HYPERLINK "consultantplus://offline/ref=2109C528061C428ECFB9CEB0A48C5D1F5B52D05F0DF04A7EF6DD03119C3E5F40433637A278933F641E77DEE78BSCN0G" </w:instrText>
      </w:r>
      <w:r>
        <w:fldChar w:fldCharType="separate"/>
      </w:r>
      <w:r>
        <w:rPr>
          <w:color w:val="000000"/>
          <w:sz w:val="28"/>
        </w:rPr>
        <w:t>законом</w:t>
      </w:r>
      <w:r>
        <w:rPr>
          <w:color w:val="000000"/>
          <w:sz w:val="28"/>
        </w:rPr>
        <w:fldChar w:fldCharType="end"/>
      </w:r>
      <w:r>
        <w:rPr>
          <w:color w:val="000000"/>
          <w:sz w:val="28"/>
          <w:szCs w:val="28"/>
        </w:rPr>
        <w:t> от 23 мая 2016 года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w:t>
      </w:r>
      <w:r>
        <w:fldChar w:fldCharType="begin"/>
      </w:r>
      <w:r>
        <w:instrText xml:space="preserve"> HYPERLINK "consultantplus://offline/ref=2109C528061C428ECFB9CEB0A48C5D1F5E5AD95F07FC4A7EF6DD03119C3E5F4051366FAD7D942A30492D89EA89C4F4CB30F5C6D9C8S6NEG" </w:instrText>
      </w:r>
      <w:r>
        <w:fldChar w:fldCharType="separate"/>
      </w:r>
      <w:r>
        <w:rPr>
          <w:color w:val="000000"/>
          <w:sz w:val="28"/>
        </w:rPr>
        <w:t>пункт 4 статьи 7</w:t>
      </w:r>
      <w:r>
        <w:rPr>
          <w:color w:val="000000"/>
          <w:sz w:val="28"/>
        </w:rPr>
        <w:fldChar w:fldCharType="end"/>
      </w:r>
      <w:r>
        <w:rPr>
          <w:color w:val="000000"/>
          <w:sz w:val="28"/>
          <w:szCs w:val="28"/>
        </w:rPr>
        <w:t> Федерального закона от 15 декабря 2001 года № 166-ФЗ «О государственном пенсионном обеспечении в Российской Федерации».</w:t>
      </w:r>
    </w:p>
    <w:p w14:paraId="13D7C80D">
      <w:pPr>
        <w:shd w:val="clear" w:color="auto" w:fill="FFFFFF"/>
        <w:spacing w:after="119"/>
        <w:jc w:val="both"/>
        <w:rPr>
          <w:color w:val="000000"/>
          <w:sz w:val="28"/>
          <w:szCs w:val="28"/>
        </w:rPr>
      </w:pPr>
      <w:r>
        <w:rPr>
          <w:color w:val="000000"/>
          <w:sz w:val="28"/>
          <w:szCs w:val="28"/>
        </w:rPr>
        <w:t>2.6. Уполномоченным органом, устанавливающим пенсию за выслугу лет, является Администрация Ивайтенского сельского поселения Унечского муниципального района Брянской области. Выплата, перерасчет пенсии за выслугу лет, приостановление, возобновление, прекращение и восстановление выплаты пенсии за выслугу лет осуществляется администрацией Ивайтенского сельского поселения Унечского муниципального района Брянской области.</w:t>
      </w:r>
    </w:p>
    <w:p w14:paraId="0368FAC9">
      <w:pPr>
        <w:shd w:val="clear" w:color="auto" w:fill="FFFFFF"/>
        <w:spacing w:after="119"/>
        <w:jc w:val="both"/>
        <w:rPr>
          <w:color w:val="212121"/>
          <w:sz w:val="28"/>
          <w:szCs w:val="28"/>
        </w:rPr>
      </w:pPr>
      <w:r>
        <w:rPr>
          <w:color w:val="212121"/>
          <w:sz w:val="28"/>
          <w:szCs w:val="28"/>
        </w:rPr>
        <w:t>2.7. В Случае реорганизации или ликвидации органа местного самоуправления решение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14:paraId="47F7F25D">
      <w:pPr>
        <w:shd w:val="clear" w:color="auto" w:fill="FFFFFF"/>
        <w:spacing w:after="119"/>
        <w:jc w:val="both"/>
        <w:rPr>
          <w:color w:val="212121"/>
          <w:sz w:val="21"/>
          <w:szCs w:val="21"/>
        </w:rPr>
      </w:pPr>
    </w:p>
    <w:p w14:paraId="371CD58A">
      <w:pPr>
        <w:shd w:val="clear" w:color="auto" w:fill="FFFFFF"/>
        <w:spacing w:after="119"/>
        <w:jc w:val="both"/>
        <w:rPr>
          <w:color w:val="212121"/>
          <w:sz w:val="21"/>
          <w:szCs w:val="21"/>
        </w:rPr>
      </w:pPr>
      <w:r>
        <w:rPr>
          <w:color w:val="212121"/>
          <w:sz w:val="21"/>
          <w:szCs w:val="21"/>
        </w:rPr>
        <w:t> </w:t>
      </w:r>
    </w:p>
    <w:p w14:paraId="0A40D0E0">
      <w:pPr>
        <w:shd w:val="clear" w:color="auto" w:fill="FFFFFF"/>
        <w:spacing w:after="119"/>
        <w:jc w:val="center"/>
        <w:rPr>
          <w:color w:val="212121"/>
          <w:sz w:val="21"/>
          <w:szCs w:val="21"/>
        </w:rPr>
      </w:pPr>
      <w:r>
        <w:rPr>
          <w:b/>
          <w:bCs/>
          <w:color w:val="000000"/>
          <w:sz w:val="28"/>
          <w:szCs w:val="28"/>
        </w:rPr>
        <w:t>3. Размер пенсии за выслугу лет муниципальным служащим</w:t>
      </w:r>
    </w:p>
    <w:p w14:paraId="7B4F50C2">
      <w:pPr>
        <w:shd w:val="clear" w:color="auto" w:fill="FFFFFF"/>
        <w:spacing w:after="119"/>
        <w:jc w:val="both"/>
        <w:rPr>
          <w:color w:val="212121"/>
          <w:sz w:val="21"/>
          <w:szCs w:val="21"/>
        </w:rPr>
      </w:pPr>
      <w:r>
        <w:rPr>
          <w:color w:val="212121"/>
          <w:sz w:val="21"/>
          <w:szCs w:val="21"/>
        </w:rPr>
        <w:t> </w:t>
      </w:r>
    </w:p>
    <w:p w14:paraId="4BB7D2F5">
      <w:pPr>
        <w:shd w:val="clear" w:color="auto" w:fill="FFFFFF"/>
        <w:spacing w:after="119"/>
        <w:jc w:val="both"/>
        <w:rPr>
          <w:color w:val="212121"/>
          <w:sz w:val="21"/>
          <w:szCs w:val="21"/>
        </w:rPr>
      </w:pPr>
      <w:r>
        <w:rPr>
          <w:color w:val="000000"/>
          <w:sz w:val="28"/>
          <w:szCs w:val="28"/>
        </w:rPr>
        <w:t>3.1. Пенсия за выслугу лет лицам, указанным в </w:t>
      </w:r>
      <w:r>
        <w:fldChar w:fldCharType="begin"/>
      </w:r>
      <w:r>
        <w:instrText xml:space="preserve"> HYPERLINK "https://admekaterin.ru/documents/decision/detail.php?id=1555111" \l "P44" </w:instrText>
      </w:r>
      <w:r>
        <w:fldChar w:fldCharType="separate"/>
      </w:r>
      <w:r>
        <w:rPr>
          <w:color w:val="000000"/>
          <w:sz w:val="28"/>
        </w:rPr>
        <w:t>пункте 2.1 раздела 2</w:t>
      </w:r>
      <w:r>
        <w:rPr>
          <w:color w:val="000000"/>
          <w:sz w:val="28"/>
        </w:rPr>
        <w:fldChar w:fldCharType="end"/>
      </w:r>
      <w:r>
        <w:rPr>
          <w:color w:val="000000"/>
          <w:sz w:val="28"/>
          <w:szCs w:val="28"/>
        </w:rPr>
        <w:t> настоящего Положения, устанавливается в таком размере, чтобы сумма страховой пенсии и пенсии за выслугу лет не превышала 45 процентов среднемесячного денежного содержания муниципального служащего в Ивайтенском сельском поселении Унечского муниципального района Брянской области.</w:t>
      </w:r>
    </w:p>
    <w:p w14:paraId="5805AA14">
      <w:pPr>
        <w:shd w:val="clear" w:color="auto" w:fill="FFFFFF"/>
        <w:spacing w:after="119"/>
        <w:jc w:val="both"/>
        <w:rPr>
          <w:color w:val="212121"/>
          <w:sz w:val="21"/>
          <w:szCs w:val="21"/>
        </w:rPr>
      </w:pPr>
      <w:r>
        <w:rPr>
          <w:color w:val="000000"/>
          <w:sz w:val="28"/>
          <w:szCs w:val="28"/>
        </w:rPr>
        <w:t>3.2. Размер пенсии за выслугу лет увеличивается не более чем на 3 процента среднемесячного денежного содержания муниципального служащего в Ивайтенском  сельском поселении Унечского муниципального района Брянской области за каждый полный год стажа муниципальной службы в Ивайтенском сельском поселении Унечского муниципального района Брянской  области свыше стажа, продолжительность которого для назначения пенсии за выслугу лет в соответствующем году определяется согласно приложению к Федеральному </w:t>
      </w:r>
      <w:r>
        <w:fldChar w:fldCharType="begin"/>
      </w:r>
      <w:r>
        <w:instrText xml:space="preserve"> HYPERLINK "consultantplus://offline/ref=2109C528061C428ECFB9CEB0A48C5D1F5E5AD95F07FC4A7EF6DD03119C3E5F40433637A278933F641E77DEE78BSCN0G" </w:instrText>
      </w:r>
      <w:r>
        <w:fldChar w:fldCharType="separate"/>
      </w:r>
      <w:r>
        <w:rPr>
          <w:color w:val="000000"/>
          <w:sz w:val="28"/>
        </w:rPr>
        <w:t>закону</w:t>
      </w:r>
      <w:r>
        <w:rPr>
          <w:color w:val="000000"/>
          <w:sz w:val="28"/>
        </w:rPr>
        <w:fldChar w:fldCharType="end"/>
      </w:r>
      <w:r>
        <w:rPr>
          <w:color w:val="000000"/>
          <w:sz w:val="28"/>
          <w:szCs w:val="28"/>
        </w:rPr>
        <w:t> от 15 декабря 2001 года № 166-ФЗ «О государственном пенсионном обеспечении в Российской Федерации» (приложение № 1). При этом сумма страховой пенсии и пенсии за выслугу лет не может превышать 75 процентов среднемесячного денежного содержания (оплаты труда) муниципального служащего в Ивайтенском сельском поселении Унечского муниципального района Брянской области.</w:t>
      </w:r>
    </w:p>
    <w:p w14:paraId="1E19DC04">
      <w:pPr>
        <w:shd w:val="clear" w:color="auto" w:fill="FFFFFF"/>
        <w:spacing w:after="119"/>
        <w:jc w:val="both"/>
        <w:rPr>
          <w:color w:val="FF0000"/>
          <w:sz w:val="21"/>
          <w:szCs w:val="21"/>
        </w:rPr>
      </w:pPr>
      <w:r>
        <w:rPr>
          <w:color w:val="000000"/>
          <w:sz w:val="28"/>
          <w:szCs w:val="28"/>
        </w:rPr>
        <w:t xml:space="preserve">3.3. Исчисление размера пенсии за выслугу лет и определение месячного денежного содержания для исчисления размера пенсии за выслугу лет муниципальным служащим в Ивайтенском сельском поселении Унечского муниципального района Брянской области осуществляется в порядке, </w:t>
      </w:r>
      <w:r>
        <w:rPr>
          <w:sz w:val="28"/>
          <w:szCs w:val="28"/>
        </w:rPr>
        <w:t>предусмотренном ЗаконамиБрянской области(</w:t>
      </w:r>
      <w:r>
        <w:fldChar w:fldCharType="begin"/>
      </w:r>
      <w:r>
        <w:instrText xml:space="preserve"> HYPERLINK "https://admekaterin.ru/documents/decision/detail.php?id=1555111" \l "P206" </w:instrText>
      </w:r>
      <w:r>
        <w:fldChar w:fldCharType="separate"/>
      </w:r>
      <w:r>
        <w:rPr>
          <w:sz w:val="28"/>
        </w:rPr>
        <w:t>приложение № 2</w:t>
      </w:r>
      <w:r>
        <w:rPr>
          <w:sz w:val="28"/>
        </w:rPr>
        <w:fldChar w:fldCharType="end"/>
      </w:r>
      <w:r>
        <w:rPr>
          <w:sz w:val="28"/>
          <w:szCs w:val="28"/>
        </w:rPr>
        <w:t> к настоящему Положению).</w:t>
      </w:r>
    </w:p>
    <w:p w14:paraId="3B61380D">
      <w:pPr>
        <w:shd w:val="clear" w:color="auto" w:fill="FFFFFF"/>
        <w:spacing w:after="119"/>
        <w:jc w:val="both"/>
        <w:rPr>
          <w:color w:val="212121"/>
          <w:sz w:val="21"/>
          <w:szCs w:val="21"/>
        </w:rPr>
      </w:pPr>
      <w:r>
        <w:rPr>
          <w:color w:val="000000"/>
          <w:sz w:val="28"/>
          <w:szCs w:val="28"/>
        </w:rPr>
        <w:t>3.4. Размер месячного денежного содержания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r>
        <w:fldChar w:fldCharType="begin"/>
      </w:r>
      <w:r>
        <w:instrText xml:space="preserve"> HYPERLINK "consultantplus://offline/ref=2109C528061C428ECFB9CEB0A48C5D1F5E5ADE5C03F04A7EF6DD03119C3E5F4051366FAE78952160106288B6CD97E7CB30F5C4DFD46E77F0SBN5G" </w:instrText>
      </w:r>
      <w:r>
        <w:fldChar w:fldCharType="separate"/>
      </w:r>
      <w:r>
        <w:rPr>
          <w:color w:val="000000"/>
          <w:sz w:val="28"/>
        </w:rPr>
        <w:t>частью 1 статьи 8</w:t>
      </w:r>
      <w:r>
        <w:rPr>
          <w:color w:val="000000"/>
          <w:sz w:val="28"/>
        </w:rPr>
        <w:fldChar w:fldCharType="end"/>
      </w:r>
      <w:r>
        <w:rPr>
          <w:color w:val="000000"/>
          <w:sz w:val="28"/>
          <w:szCs w:val="28"/>
        </w:rPr>
        <w:t> и </w:t>
      </w:r>
      <w:r>
        <w:fldChar w:fldCharType="begin"/>
      </w:r>
      <w:r>
        <w:instrText xml:space="preserve"> HYPERLINK "consultantplus://offline/ref=2109C528061C428ECFB9CEB0A48C5D1F5E5ADE5C03F04A7EF6DD03119C3E5F4051366FAE789525641B6288B6CD97E7CB30F5C4DFD46E77F0SBN5G" </w:instrText>
      </w:r>
      <w:r>
        <w:fldChar w:fldCharType="separate"/>
      </w:r>
      <w:r>
        <w:rPr>
          <w:color w:val="000000"/>
          <w:sz w:val="28"/>
        </w:rPr>
        <w:t>статьями 30</w:t>
      </w:r>
      <w:r>
        <w:rPr>
          <w:color w:val="000000"/>
          <w:sz w:val="28"/>
        </w:rPr>
        <w:fldChar w:fldCharType="end"/>
      </w:r>
      <w:r>
        <w:rPr>
          <w:color w:val="000000"/>
          <w:sz w:val="28"/>
          <w:szCs w:val="28"/>
        </w:rPr>
        <w:t> - </w:t>
      </w:r>
      <w:r>
        <w:fldChar w:fldCharType="begin"/>
      </w:r>
      <w:r>
        <w:instrText xml:space="preserve"> HYPERLINK "consultantplus://offline/ref=2109C528061C428ECFB9CEB0A48C5D1F5E5ADE5C03F04A7EF6DD03119C3E5F4051366FAE789525601C6288B6CD97E7CB30F5C4DFD46E77F0SBN5G" </w:instrText>
      </w:r>
      <w:r>
        <w:fldChar w:fldCharType="separate"/>
      </w:r>
      <w:r>
        <w:rPr>
          <w:color w:val="000000"/>
          <w:sz w:val="28"/>
        </w:rPr>
        <w:t>33</w:t>
      </w:r>
      <w:r>
        <w:rPr>
          <w:color w:val="000000"/>
          <w:sz w:val="28"/>
        </w:rPr>
        <w:fldChar w:fldCharType="end"/>
      </w:r>
      <w:r>
        <w:rPr>
          <w:color w:val="000000"/>
          <w:sz w:val="28"/>
          <w:szCs w:val="28"/>
        </w:rPr>
        <w:t> Федерального закона от 28 декабря 2013 года № 400-ФЗ «О страховых пенсиях» (по выбору заявителя).</w:t>
      </w:r>
    </w:p>
    <w:p w14:paraId="602339AC">
      <w:pPr>
        <w:shd w:val="clear" w:color="auto" w:fill="FFFFFF"/>
        <w:spacing w:after="119"/>
        <w:jc w:val="both"/>
        <w:rPr>
          <w:color w:val="212121"/>
          <w:sz w:val="21"/>
          <w:szCs w:val="21"/>
        </w:rPr>
      </w:pPr>
      <w:bookmarkStart w:id="6" w:name="P64"/>
      <w:bookmarkEnd w:id="6"/>
      <w:r>
        <w:rPr>
          <w:color w:val="000000"/>
          <w:sz w:val="28"/>
          <w:szCs w:val="28"/>
        </w:rPr>
        <w:t>3.5. 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 по беременности и родам, по уходу за ребенком до достижения им установленного законом возраста, а также период временной нетрудоспособности. Начисленные за это время суммы соответствующих пособий не учитываются.</w:t>
      </w:r>
    </w:p>
    <w:p w14:paraId="6206CDFE">
      <w:pPr>
        <w:shd w:val="clear" w:color="auto" w:fill="FFFFFF"/>
        <w:spacing w:after="119"/>
        <w:jc w:val="both"/>
        <w:rPr>
          <w:color w:val="212121"/>
          <w:sz w:val="21"/>
          <w:szCs w:val="21"/>
        </w:rPr>
      </w:pPr>
      <w:r>
        <w:rPr>
          <w:color w:val="000000"/>
          <w:sz w:val="28"/>
          <w:szCs w:val="28"/>
        </w:rPr>
        <w:t>3.6. В случае если из расчетного периода исключаются в соответствии с </w:t>
      </w:r>
      <w:r>
        <w:fldChar w:fldCharType="begin"/>
      </w:r>
      <w:r>
        <w:instrText xml:space="preserve"> HYPERLINK "https://admekaterin.ru/documents/decision/detail.php?id=1555111" \l "P64" </w:instrText>
      </w:r>
      <w:r>
        <w:fldChar w:fldCharType="separate"/>
      </w:r>
      <w:r>
        <w:rPr>
          <w:color w:val="000000"/>
          <w:sz w:val="28"/>
        </w:rPr>
        <w:t>пунктом 3.5</w:t>
      </w:r>
      <w:r>
        <w:rPr>
          <w:color w:val="000000"/>
          <w:sz w:val="28"/>
        </w:rPr>
        <w:fldChar w:fldCharType="end"/>
      </w:r>
      <w:r>
        <w:rPr>
          <w:color w:val="000000"/>
          <w:sz w:val="28"/>
          <w:szCs w:val="28"/>
        </w:rPr>
        <w:t> настоящего Положения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умножения на 21 (среднемесячное число рабочих дней в году).</w:t>
      </w:r>
    </w:p>
    <w:p w14:paraId="0F1BA86A">
      <w:pPr>
        <w:shd w:val="clear" w:color="auto" w:fill="FFFFFF"/>
        <w:spacing w:after="119"/>
        <w:jc w:val="both"/>
        <w:rPr>
          <w:sz w:val="28"/>
          <w:szCs w:val="28"/>
        </w:rPr>
      </w:pPr>
      <w:r>
        <w:rPr>
          <w:color w:val="000000"/>
          <w:sz w:val="28"/>
          <w:szCs w:val="28"/>
        </w:rPr>
        <w:t xml:space="preserve">3.7. Размер среднемесячного заработка, исходя из которого муниципальному </w:t>
      </w:r>
      <w:r>
        <w:rPr>
          <w:sz w:val="28"/>
          <w:szCs w:val="28"/>
        </w:rPr>
        <w:t>служащему  исчисляется пенсия, не должен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14:paraId="1D7E1771">
      <w:pPr>
        <w:shd w:val="clear" w:color="auto" w:fill="FFFFFF"/>
        <w:spacing w:after="119"/>
        <w:jc w:val="both"/>
        <w:rPr>
          <w:color w:val="212121"/>
          <w:sz w:val="28"/>
          <w:szCs w:val="28"/>
        </w:rPr>
      </w:pPr>
      <w:r>
        <w:rPr>
          <w:color w:val="212121"/>
          <w:sz w:val="28"/>
          <w:szCs w:val="28"/>
        </w:rPr>
        <w:t>3.8. Размер пенсии не может быть ниже</w:t>
      </w:r>
      <w:r>
        <w:rPr>
          <w:sz w:val="28"/>
          <w:szCs w:val="28"/>
        </w:rPr>
        <w:t xml:space="preserve"> 4224</w:t>
      </w:r>
      <w:r>
        <w:rPr>
          <w:color w:val="212121"/>
          <w:sz w:val="28"/>
          <w:szCs w:val="28"/>
        </w:rPr>
        <w:t xml:space="preserve"> рублей</w:t>
      </w:r>
    </w:p>
    <w:p w14:paraId="2667F25B">
      <w:pPr>
        <w:shd w:val="clear" w:color="auto" w:fill="FFFFFF"/>
        <w:spacing w:after="119"/>
        <w:jc w:val="both"/>
        <w:rPr>
          <w:color w:val="212121"/>
          <w:sz w:val="21"/>
          <w:szCs w:val="21"/>
        </w:rPr>
      </w:pPr>
      <w:r>
        <w:rPr>
          <w:color w:val="212121"/>
          <w:sz w:val="21"/>
          <w:szCs w:val="21"/>
        </w:rPr>
        <w:t> </w:t>
      </w:r>
    </w:p>
    <w:p w14:paraId="48513A46">
      <w:pPr>
        <w:shd w:val="clear" w:color="auto" w:fill="FFFFFF"/>
        <w:spacing w:after="119"/>
        <w:jc w:val="center"/>
        <w:rPr>
          <w:color w:val="212121"/>
          <w:sz w:val="21"/>
          <w:szCs w:val="21"/>
        </w:rPr>
      </w:pPr>
      <w:r>
        <w:rPr>
          <w:b/>
          <w:bCs/>
          <w:color w:val="000000"/>
          <w:sz w:val="28"/>
          <w:szCs w:val="28"/>
        </w:rPr>
        <w:t>4. Состав денежного содержания, учитываемого для определения</w:t>
      </w:r>
    </w:p>
    <w:p w14:paraId="5B07A21A">
      <w:pPr>
        <w:shd w:val="clear" w:color="auto" w:fill="FFFFFF"/>
        <w:spacing w:after="119"/>
        <w:jc w:val="center"/>
        <w:rPr>
          <w:color w:val="212121"/>
          <w:sz w:val="21"/>
          <w:szCs w:val="21"/>
        </w:rPr>
      </w:pPr>
      <w:r>
        <w:rPr>
          <w:b/>
          <w:bCs/>
          <w:color w:val="000000"/>
          <w:sz w:val="28"/>
          <w:szCs w:val="28"/>
        </w:rPr>
        <w:t>среднемесячного заработка при назначении и перерасчете</w:t>
      </w:r>
    </w:p>
    <w:p w14:paraId="065F0444">
      <w:pPr>
        <w:shd w:val="clear" w:color="auto" w:fill="FFFFFF"/>
        <w:spacing w:after="119"/>
        <w:jc w:val="center"/>
        <w:rPr>
          <w:color w:val="212121"/>
          <w:sz w:val="21"/>
          <w:szCs w:val="21"/>
        </w:rPr>
      </w:pPr>
      <w:r>
        <w:rPr>
          <w:b/>
          <w:bCs/>
          <w:color w:val="000000"/>
          <w:sz w:val="28"/>
          <w:szCs w:val="28"/>
        </w:rPr>
        <w:t>пенсии за выслугу лет муниципальным служащим</w:t>
      </w:r>
    </w:p>
    <w:p w14:paraId="3D182B69">
      <w:pPr>
        <w:shd w:val="clear" w:color="auto" w:fill="FFFFFF"/>
        <w:spacing w:after="119"/>
        <w:jc w:val="both"/>
        <w:rPr>
          <w:color w:val="212121"/>
          <w:sz w:val="21"/>
          <w:szCs w:val="21"/>
        </w:rPr>
      </w:pPr>
      <w:r>
        <w:rPr>
          <w:color w:val="212121"/>
          <w:sz w:val="21"/>
          <w:szCs w:val="21"/>
        </w:rPr>
        <w:t> </w:t>
      </w:r>
    </w:p>
    <w:p w14:paraId="4E3F35DA">
      <w:pPr>
        <w:shd w:val="clear" w:color="auto" w:fill="FFFFFF"/>
        <w:spacing w:after="119"/>
        <w:jc w:val="both"/>
        <w:rPr>
          <w:color w:val="212121"/>
          <w:sz w:val="21"/>
          <w:szCs w:val="21"/>
        </w:rPr>
      </w:pPr>
      <w:r>
        <w:rPr>
          <w:color w:val="000000"/>
          <w:sz w:val="28"/>
          <w:szCs w:val="28"/>
        </w:rPr>
        <w:t>4.1. В состав месячного денежного содержания лица, замещавшего должность муниципальной службы в Ивайтенском сельском поселении Унечского муниципального района Брянской области, для исчисления размера пенсии за выслугу лет включаются:</w:t>
      </w:r>
    </w:p>
    <w:p w14:paraId="09BAA79E">
      <w:pPr>
        <w:shd w:val="clear" w:color="auto" w:fill="FFFFFF"/>
        <w:spacing w:after="119"/>
        <w:jc w:val="both"/>
        <w:rPr>
          <w:sz w:val="21"/>
          <w:szCs w:val="21"/>
        </w:rPr>
      </w:pPr>
      <w:r>
        <w:rPr>
          <w:sz w:val="28"/>
          <w:szCs w:val="28"/>
        </w:rPr>
        <w:t>- должностной оклад;</w:t>
      </w:r>
    </w:p>
    <w:p w14:paraId="6799884B">
      <w:pPr>
        <w:shd w:val="clear" w:color="auto" w:fill="FFFFFF"/>
        <w:spacing w:after="119"/>
        <w:jc w:val="both"/>
        <w:rPr>
          <w:sz w:val="21"/>
          <w:szCs w:val="21"/>
        </w:rPr>
      </w:pPr>
      <w:r>
        <w:rPr>
          <w:sz w:val="28"/>
          <w:szCs w:val="28"/>
        </w:rPr>
        <w:t>- надбавка к должностному окладу за классный чин (месячный оклад муниципального служащего в соответствии с присвоенным ему классным чином);</w:t>
      </w:r>
    </w:p>
    <w:p w14:paraId="06A278F2">
      <w:pPr>
        <w:shd w:val="clear" w:color="auto" w:fill="FFFFFF"/>
        <w:spacing w:after="119"/>
        <w:jc w:val="both"/>
        <w:rPr>
          <w:sz w:val="21"/>
          <w:szCs w:val="21"/>
        </w:rPr>
      </w:pPr>
      <w:r>
        <w:rPr>
          <w:sz w:val="28"/>
          <w:szCs w:val="28"/>
        </w:rPr>
        <w:t>- надбавка к должностному окладу за выслугу лет на муниципальной службе;</w:t>
      </w:r>
    </w:p>
    <w:p w14:paraId="251E5EAD">
      <w:pPr>
        <w:shd w:val="clear" w:color="auto" w:fill="FFFFFF"/>
        <w:spacing w:after="119"/>
        <w:jc w:val="both"/>
        <w:rPr>
          <w:sz w:val="21"/>
          <w:szCs w:val="21"/>
        </w:rPr>
      </w:pPr>
      <w:r>
        <w:rPr>
          <w:sz w:val="28"/>
          <w:szCs w:val="28"/>
        </w:rPr>
        <w:t>- надбавка к должностному окладу за особые условия муниципальной службы;</w:t>
      </w:r>
    </w:p>
    <w:p w14:paraId="67022FA9">
      <w:pPr>
        <w:shd w:val="clear" w:color="auto" w:fill="FFFFFF"/>
        <w:spacing w:after="119"/>
        <w:jc w:val="both"/>
        <w:rPr>
          <w:sz w:val="21"/>
          <w:szCs w:val="21"/>
        </w:rPr>
      </w:pPr>
      <w:r>
        <w:rPr>
          <w:sz w:val="28"/>
          <w:szCs w:val="28"/>
        </w:rPr>
        <w:t>- премия за выполнение особо важных и сложных заданий;</w:t>
      </w:r>
    </w:p>
    <w:p w14:paraId="30904997">
      <w:pPr>
        <w:shd w:val="clear" w:color="auto" w:fill="FFFFFF"/>
        <w:spacing w:after="119"/>
        <w:jc w:val="both"/>
        <w:rPr>
          <w:sz w:val="21"/>
          <w:szCs w:val="21"/>
        </w:rPr>
      </w:pPr>
      <w:r>
        <w:rPr>
          <w:sz w:val="28"/>
          <w:szCs w:val="28"/>
        </w:rPr>
        <w:t>- ежемесячное денежное поощрение.</w:t>
      </w:r>
    </w:p>
    <w:p w14:paraId="134E7D83">
      <w:pPr>
        <w:shd w:val="clear" w:color="auto" w:fill="FFFFFF"/>
        <w:spacing w:after="119"/>
        <w:jc w:val="both"/>
        <w:rPr>
          <w:color w:val="212121"/>
          <w:sz w:val="21"/>
          <w:szCs w:val="21"/>
        </w:rPr>
      </w:pPr>
      <w:r>
        <w:rPr>
          <w:color w:val="212121"/>
          <w:sz w:val="21"/>
          <w:szCs w:val="21"/>
        </w:rPr>
        <w:t> </w:t>
      </w:r>
    </w:p>
    <w:p w14:paraId="11F6999C">
      <w:pPr>
        <w:shd w:val="clear" w:color="auto" w:fill="FFFFFF"/>
        <w:spacing w:after="119"/>
        <w:jc w:val="center"/>
        <w:rPr>
          <w:color w:val="212121"/>
          <w:sz w:val="21"/>
          <w:szCs w:val="21"/>
        </w:rPr>
      </w:pPr>
      <w:r>
        <w:rPr>
          <w:b/>
          <w:bCs/>
          <w:color w:val="000000"/>
          <w:sz w:val="28"/>
          <w:szCs w:val="28"/>
        </w:rPr>
        <w:t>5. Порядок установления и выплаты пенсии за выслугу лет</w:t>
      </w:r>
    </w:p>
    <w:p w14:paraId="3FFF00A5">
      <w:pPr>
        <w:shd w:val="clear" w:color="auto" w:fill="FFFFFF"/>
        <w:spacing w:after="119"/>
        <w:jc w:val="both"/>
        <w:rPr>
          <w:color w:val="212121"/>
          <w:sz w:val="21"/>
          <w:szCs w:val="21"/>
        </w:rPr>
      </w:pPr>
      <w:r>
        <w:rPr>
          <w:color w:val="212121"/>
          <w:sz w:val="21"/>
          <w:szCs w:val="21"/>
        </w:rPr>
        <w:t> </w:t>
      </w:r>
    </w:p>
    <w:p w14:paraId="0C1D8B8E">
      <w:pPr>
        <w:shd w:val="clear" w:color="auto" w:fill="FFFFFF"/>
        <w:spacing w:after="119"/>
        <w:jc w:val="both"/>
        <w:rPr>
          <w:color w:val="212121"/>
          <w:sz w:val="21"/>
          <w:szCs w:val="21"/>
        </w:rPr>
      </w:pPr>
      <w:r>
        <w:rPr>
          <w:color w:val="000000"/>
          <w:sz w:val="28"/>
          <w:szCs w:val="28"/>
        </w:rPr>
        <w:t>5.1. Пенсия за выслугу лет устанавливается к пенсиям, назначенным:</w:t>
      </w:r>
    </w:p>
    <w:p w14:paraId="51B59272">
      <w:pPr>
        <w:shd w:val="clear" w:color="auto" w:fill="FFFFFF"/>
        <w:spacing w:after="119"/>
        <w:jc w:val="both"/>
        <w:rPr>
          <w:color w:val="212121"/>
          <w:sz w:val="21"/>
          <w:szCs w:val="21"/>
        </w:rPr>
      </w:pPr>
      <w:r>
        <w:rPr>
          <w:color w:val="000000"/>
          <w:sz w:val="28"/>
          <w:szCs w:val="28"/>
        </w:rPr>
        <w:t>5.1.1. в соответствии с Федеральным </w:t>
      </w:r>
      <w:r>
        <w:fldChar w:fldCharType="begin"/>
      </w:r>
      <w:r>
        <w:instrText xml:space="preserve"> HYPERLINK "consultantplus://offline/ref=2109C528061C428ECFB9CEB0A48C5D1F5E5ADE5C03F04A7EF6DD03119C3E5F40433637A278933F641E77DEE78BSCN0G" </w:instrText>
      </w:r>
      <w:r>
        <w:fldChar w:fldCharType="separate"/>
      </w:r>
      <w:r>
        <w:rPr>
          <w:color w:val="000000"/>
          <w:sz w:val="28"/>
        </w:rPr>
        <w:t>законом</w:t>
      </w:r>
      <w:r>
        <w:rPr>
          <w:color w:val="000000"/>
          <w:sz w:val="28"/>
        </w:rPr>
        <w:fldChar w:fldCharType="end"/>
      </w:r>
      <w:r>
        <w:rPr>
          <w:color w:val="000000"/>
          <w:sz w:val="28"/>
          <w:szCs w:val="28"/>
        </w:rPr>
        <w:t> от 28 декабря 2013 года № 400-ФЗ «О страховых пенсиях»:</w:t>
      </w:r>
    </w:p>
    <w:p w14:paraId="5C421DD6">
      <w:pPr>
        <w:shd w:val="clear" w:color="auto" w:fill="FFFFFF"/>
        <w:spacing w:after="119"/>
        <w:jc w:val="both"/>
        <w:rPr>
          <w:color w:val="212121"/>
          <w:sz w:val="21"/>
          <w:szCs w:val="21"/>
        </w:rPr>
      </w:pPr>
      <w:r>
        <w:rPr>
          <w:color w:val="000000"/>
          <w:sz w:val="28"/>
          <w:szCs w:val="28"/>
        </w:rPr>
        <w:t>- по старости и при условии достижения пенсионного возраста, предусмотренного </w:t>
      </w:r>
      <w:r>
        <w:fldChar w:fldCharType="begin"/>
      </w:r>
      <w:r>
        <w:instrText xml:space="preserve"> HYPERLINK "consultantplus://offline/ref=2109C528061C428ECFB9CEB0A48C5D1F5E5ADE5C03F04A7EF6DD03119C3E5F4051366FAE789521601F6288B6CD97E7CB30F5C4DFD46E77F0SBN5G" </w:instrText>
      </w:r>
      <w:r>
        <w:fldChar w:fldCharType="separate"/>
      </w:r>
      <w:r>
        <w:rPr>
          <w:color w:val="000000"/>
          <w:sz w:val="28"/>
        </w:rPr>
        <w:t>статьей 8</w:t>
      </w:r>
      <w:r>
        <w:rPr>
          <w:color w:val="000000"/>
          <w:sz w:val="28"/>
        </w:rPr>
        <w:fldChar w:fldCharType="end"/>
      </w:r>
      <w:r>
        <w:rPr>
          <w:color w:val="000000"/>
          <w:sz w:val="28"/>
          <w:szCs w:val="28"/>
        </w:rPr>
        <w:t> указанного Федерального закона;</w:t>
      </w:r>
    </w:p>
    <w:p w14:paraId="47F0A689">
      <w:pPr>
        <w:shd w:val="clear" w:color="auto" w:fill="FFFFFF"/>
        <w:spacing w:after="119"/>
        <w:jc w:val="both"/>
        <w:rPr>
          <w:color w:val="212121"/>
          <w:sz w:val="21"/>
          <w:szCs w:val="21"/>
        </w:rPr>
      </w:pPr>
      <w:r>
        <w:rPr>
          <w:color w:val="000000"/>
          <w:sz w:val="28"/>
          <w:szCs w:val="28"/>
        </w:rPr>
        <w:t>- по инвалидности;</w:t>
      </w:r>
    </w:p>
    <w:p w14:paraId="208A4518">
      <w:pPr>
        <w:shd w:val="clear" w:color="auto" w:fill="FFFFFF"/>
        <w:spacing w:after="119"/>
        <w:jc w:val="both"/>
        <w:rPr>
          <w:color w:val="212121"/>
          <w:sz w:val="21"/>
          <w:szCs w:val="21"/>
        </w:rPr>
      </w:pPr>
      <w:r>
        <w:rPr>
          <w:color w:val="000000"/>
          <w:sz w:val="28"/>
          <w:szCs w:val="28"/>
        </w:rPr>
        <w:t>5.1.2 в соответствии с </w:t>
      </w:r>
      <w:r>
        <w:fldChar w:fldCharType="begin"/>
      </w:r>
      <w:r>
        <w:instrText xml:space="preserve"> HYPERLINK "consultantplus://offline/ref=2109C528061C428ECFB9CEB0A48C5D1F5952DC5D07FA4A7EF6DD03119C3E5F4051366FAC70922A30492D89EA89C4F4CB30F5C6D9C8S6NEG" </w:instrText>
      </w:r>
      <w:r>
        <w:fldChar w:fldCharType="separate"/>
      </w:r>
      <w:r>
        <w:rPr>
          <w:color w:val="000000"/>
          <w:sz w:val="28"/>
        </w:rPr>
        <w:t>частью 2 статьи 32</w:t>
      </w:r>
      <w:r>
        <w:rPr>
          <w:color w:val="000000"/>
          <w:sz w:val="28"/>
        </w:rPr>
        <w:fldChar w:fldCharType="end"/>
      </w:r>
      <w:r>
        <w:rPr>
          <w:color w:val="000000"/>
          <w:sz w:val="28"/>
          <w:szCs w:val="28"/>
        </w:rPr>
        <w:t> Закона Российской Федерации от 19 апреля 1991 года № 1032-1 «О занятости населения в Российской Федерации» (со снижением общеустановленного пенсионного возраста, предусмотренного </w:t>
      </w:r>
      <w:r>
        <w:fldChar w:fldCharType="begin"/>
      </w:r>
      <w:r>
        <w:instrText xml:space="preserve"> HYPERLINK "consultantplus://offline/ref=2109C528061C428ECFB9CEB0A48C5D1F5952DC5D07FA4A7EF6DD03119C3E5F4051366FAE7895216C1C6288B6CD97E7CB30F5C4DFD46E77F0SBN5G" </w:instrText>
      </w:r>
      <w:r>
        <w:fldChar w:fldCharType="separate"/>
      </w:r>
      <w:r>
        <w:rPr>
          <w:color w:val="000000"/>
          <w:sz w:val="28"/>
        </w:rPr>
        <w:t>статьей 8</w:t>
      </w:r>
      <w:r>
        <w:rPr>
          <w:color w:val="000000"/>
          <w:sz w:val="28"/>
        </w:rPr>
        <w:fldChar w:fldCharType="end"/>
      </w:r>
      <w:r>
        <w:rPr>
          <w:color w:val="000000"/>
          <w:sz w:val="28"/>
          <w:szCs w:val="28"/>
        </w:rPr>
        <w:t> указанного Федерального закона).</w:t>
      </w:r>
    </w:p>
    <w:p w14:paraId="5363B18B">
      <w:pPr>
        <w:shd w:val="clear" w:color="auto" w:fill="FFFFFF"/>
        <w:spacing w:after="119"/>
        <w:jc w:val="both"/>
        <w:rPr>
          <w:color w:val="212121"/>
          <w:sz w:val="21"/>
          <w:szCs w:val="21"/>
        </w:rPr>
      </w:pPr>
      <w:r>
        <w:rPr>
          <w:color w:val="000000"/>
          <w:sz w:val="28"/>
          <w:szCs w:val="28"/>
        </w:rPr>
        <w:t>5.2. Лица могут обращаться за пенсией за выслугу лет в любое время после возникновения права на нее.</w:t>
      </w:r>
    </w:p>
    <w:p w14:paraId="796409C5">
      <w:pPr>
        <w:shd w:val="clear" w:color="auto" w:fill="FFFFFF"/>
        <w:spacing w:after="119"/>
        <w:jc w:val="both"/>
        <w:rPr>
          <w:color w:val="212121"/>
          <w:sz w:val="21"/>
          <w:szCs w:val="21"/>
        </w:rPr>
      </w:pPr>
      <w:r>
        <w:rPr>
          <w:color w:val="000000"/>
          <w:sz w:val="28"/>
          <w:szCs w:val="28"/>
        </w:rPr>
        <w:t>5.3. Пенсия за выслугу лет устанавливается со дня подачи лицами, указанными в </w:t>
      </w:r>
      <w:r>
        <w:fldChar w:fldCharType="begin"/>
      </w:r>
      <w:r>
        <w:instrText xml:space="preserve"> HYPERLINK "https://admekaterin.ru/documents/decision/detail.php?id=1555111" \l "P44" </w:instrText>
      </w:r>
      <w:r>
        <w:fldChar w:fldCharType="separate"/>
      </w:r>
      <w:r>
        <w:rPr>
          <w:color w:val="000000"/>
          <w:sz w:val="28"/>
        </w:rPr>
        <w:t>пункте 2.1 раздела 2</w:t>
      </w:r>
      <w:r>
        <w:rPr>
          <w:color w:val="000000"/>
          <w:sz w:val="28"/>
        </w:rPr>
        <w:fldChar w:fldCharType="end"/>
      </w:r>
      <w:r>
        <w:rPr>
          <w:color w:val="000000"/>
          <w:sz w:val="28"/>
          <w:szCs w:val="28"/>
        </w:rPr>
        <w:t> настоящего Положения, заявления об установлении пенсии за выслугу лет, но не ранее дня увольнения с муниципальной службы, прекращения полномочий и дня назначения страховой пенсии.</w:t>
      </w:r>
    </w:p>
    <w:p w14:paraId="403CA36D">
      <w:pPr>
        <w:shd w:val="clear" w:color="auto" w:fill="FFFFFF"/>
        <w:spacing w:after="119"/>
        <w:jc w:val="both"/>
        <w:rPr>
          <w:sz w:val="28"/>
          <w:szCs w:val="28"/>
        </w:rPr>
      </w:pPr>
      <w:r>
        <w:rPr>
          <w:color w:val="000000"/>
          <w:sz w:val="28"/>
          <w:szCs w:val="28"/>
        </w:rPr>
        <w:t>5.4. </w:t>
      </w:r>
      <w:r>
        <w:fldChar w:fldCharType="begin"/>
      </w:r>
      <w:r>
        <w:instrText xml:space="preserve"> HYPERLINK "https://admekaterin.ru/documents/decision/detail.php?id=1555111" \l "P249" </w:instrText>
      </w:r>
      <w:r>
        <w:fldChar w:fldCharType="separate"/>
      </w:r>
      <w:r>
        <w:rPr>
          <w:color w:val="000000"/>
          <w:sz w:val="28"/>
        </w:rPr>
        <w:t>Заявление</w:t>
      </w:r>
      <w:r>
        <w:rPr>
          <w:color w:val="000000"/>
          <w:sz w:val="28"/>
        </w:rPr>
        <w:fldChar w:fldCharType="end"/>
      </w:r>
      <w:r>
        <w:rPr>
          <w:color w:val="000000"/>
          <w:sz w:val="28"/>
          <w:szCs w:val="28"/>
        </w:rPr>
        <w:t xml:space="preserve"> об установлении пенсии за выслугу лет (приложение № 3 к </w:t>
      </w:r>
      <w:r>
        <w:rPr>
          <w:sz w:val="28"/>
          <w:szCs w:val="28"/>
        </w:rPr>
        <w:t>настоящему Положению) подается на имя Главы администрации Ивайтенского сельского поселения Унечского муниципального района Брянской области лицами, указанными в </w:t>
      </w:r>
      <w:r>
        <w:fldChar w:fldCharType="begin"/>
      </w:r>
      <w:r>
        <w:instrText xml:space="preserve"> HYPERLINK "https://admekaterin.ru/documents/decision/detail.php?id=1555111" \l "P44" </w:instrText>
      </w:r>
      <w:r>
        <w:fldChar w:fldCharType="separate"/>
      </w:r>
      <w:r>
        <w:rPr>
          <w:sz w:val="28"/>
        </w:rPr>
        <w:t>пункте 2.1 раздела 2</w:t>
      </w:r>
      <w:r>
        <w:rPr>
          <w:sz w:val="28"/>
        </w:rPr>
        <w:fldChar w:fldCharType="end"/>
      </w:r>
      <w:r>
        <w:rPr>
          <w:sz w:val="28"/>
          <w:szCs w:val="28"/>
        </w:rPr>
        <w:t> настоящего Положения с предъявлением паспорта.</w:t>
      </w:r>
    </w:p>
    <w:p w14:paraId="46624C78">
      <w:pPr>
        <w:shd w:val="clear" w:color="auto" w:fill="FFFFFF"/>
        <w:spacing w:after="119"/>
        <w:jc w:val="both"/>
        <w:rPr>
          <w:color w:val="212121"/>
          <w:sz w:val="28"/>
          <w:szCs w:val="28"/>
        </w:rPr>
      </w:pPr>
      <w:bookmarkStart w:id="7" w:name="_Hlk227226172"/>
      <w:r>
        <w:rPr>
          <w:sz w:val="28"/>
          <w:szCs w:val="28"/>
        </w:rPr>
        <w:t xml:space="preserve">       В Случае реорганизации или ликвидации органа местного самоуправления решение</w:t>
      </w:r>
      <w:r>
        <w:rPr>
          <w:color w:val="212121"/>
          <w:sz w:val="28"/>
          <w:szCs w:val="28"/>
        </w:rPr>
        <w:t xml:space="preserve">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bookmarkEnd w:id="7"/>
    <w:p w14:paraId="41AAAA36">
      <w:pPr>
        <w:shd w:val="clear" w:color="auto" w:fill="FFFFFF"/>
        <w:spacing w:after="119"/>
        <w:jc w:val="both"/>
        <w:rPr>
          <w:color w:val="212121"/>
          <w:sz w:val="21"/>
          <w:szCs w:val="21"/>
        </w:rPr>
      </w:pPr>
      <w:r>
        <w:rPr>
          <w:color w:val="000000"/>
          <w:sz w:val="28"/>
          <w:szCs w:val="28"/>
        </w:rPr>
        <w:t>К заявлению прилагаются следующие документы:</w:t>
      </w:r>
    </w:p>
    <w:p w14:paraId="69F2EA7B">
      <w:pPr>
        <w:shd w:val="clear" w:color="auto" w:fill="FFFFFF"/>
        <w:spacing w:after="119"/>
        <w:jc w:val="both"/>
        <w:rPr>
          <w:color w:val="212121"/>
          <w:sz w:val="21"/>
          <w:szCs w:val="21"/>
        </w:rPr>
      </w:pPr>
      <w:r>
        <w:rPr>
          <w:color w:val="000000"/>
          <w:sz w:val="28"/>
          <w:szCs w:val="28"/>
        </w:rPr>
        <w:t>- справка о назначенной (досрочно оформленной) страховой пенсии (приложение №4);</w:t>
      </w:r>
    </w:p>
    <w:p w14:paraId="62BA660C">
      <w:pPr>
        <w:shd w:val="clear" w:color="auto" w:fill="FFFFFF"/>
        <w:spacing w:after="119"/>
        <w:jc w:val="both"/>
        <w:rPr>
          <w:color w:val="212121"/>
          <w:sz w:val="21"/>
          <w:szCs w:val="21"/>
        </w:rPr>
      </w:pPr>
      <w:r>
        <w:rPr>
          <w:color w:val="000000"/>
          <w:sz w:val="28"/>
          <w:szCs w:val="28"/>
          <w:shd w:val="clear" w:color="auto" w:fill="FFFFFF"/>
        </w:rPr>
        <w:t>- справка об исчислении стажа муниципальной службы;</w:t>
      </w:r>
    </w:p>
    <w:p w14:paraId="215FF256">
      <w:pPr>
        <w:shd w:val="clear" w:color="auto" w:fill="FFFFFF"/>
        <w:spacing w:after="119"/>
        <w:jc w:val="both"/>
        <w:rPr>
          <w:color w:val="212121"/>
          <w:sz w:val="21"/>
          <w:szCs w:val="21"/>
        </w:rPr>
      </w:pPr>
      <w:r>
        <w:rPr>
          <w:color w:val="000000"/>
          <w:sz w:val="28"/>
          <w:szCs w:val="28"/>
          <w:shd w:val="clear" w:color="auto" w:fill="FFFFFF"/>
        </w:rPr>
        <w:t>- копия трудовой книжки, а также иные документы, подтверждающие стаж муниципальной службы;</w:t>
      </w:r>
    </w:p>
    <w:p w14:paraId="31FFAAC6">
      <w:pPr>
        <w:shd w:val="clear" w:color="auto" w:fill="FFFFFF"/>
        <w:spacing w:after="119"/>
        <w:jc w:val="both"/>
        <w:rPr>
          <w:color w:val="212121"/>
          <w:sz w:val="21"/>
          <w:szCs w:val="21"/>
        </w:rPr>
      </w:pPr>
      <w:r>
        <w:rPr>
          <w:color w:val="000000"/>
          <w:sz w:val="28"/>
          <w:szCs w:val="28"/>
        </w:rPr>
        <w:t>- справка о виде и размере получаемой страховой пенсии;</w:t>
      </w:r>
    </w:p>
    <w:p w14:paraId="00335C87">
      <w:pPr>
        <w:shd w:val="clear" w:color="auto" w:fill="FFFFFF"/>
        <w:spacing w:after="119"/>
        <w:jc w:val="both"/>
        <w:rPr>
          <w:color w:val="212121"/>
          <w:sz w:val="21"/>
          <w:szCs w:val="21"/>
        </w:rPr>
      </w:pPr>
      <w:r>
        <w:rPr>
          <w:color w:val="000000"/>
          <w:sz w:val="28"/>
          <w:szCs w:val="28"/>
        </w:rPr>
        <w:t>- справка (информация) о счете, открытом в кредитной организации, для перечисления пенсии за выслугу лет.</w:t>
      </w:r>
    </w:p>
    <w:p w14:paraId="180BA156">
      <w:pPr>
        <w:shd w:val="clear" w:color="auto" w:fill="FFFFFF"/>
        <w:spacing w:after="119"/>
        <w:jc w:val="both"/>
        <w:rPr>
          <w:sz w:val="28"/>
          <w:szCs w:val="28"/>
        </w:rPr>
      </w:pPr>
      <w:r>
        <w:rPr>
          <w:sz w:val="28"/>
          <w:szCs w:val="28"/>
        </w:rPr>
        <w:t>Заявление и вышеуказанные документы регистрируются кадровой службой сельской администрации в день подачи заявления (отправления его по почте)</w:t>
      </w:r>
    </w:p>
    <w:p w14:paraId="3D73C211">
      <w:pPr>
        <w:shd w:val="clear" w:color="auto" w:fill="FFFFFF"/>
        <w:spacing w:after="119"/>
        <w:jc w:val="both"/>
        <w:rPr>
          <w:sz w:val="28"/>
          <w:szCs w:val="28"/>
        </w:rPr>
      </w:pPr>
      <w:r>
        <w:rPr>
          <w:sz w:val="28"/>
          <w:szCs w:val="28"/>
        </w:rPr>
        <w:t>Сельская администрация в 14-дневный срок со дня подачи заявления об установлении пенсии рассматривает его заявление и необходимые документы и принимает решение об установлении пенсии либо об отказе. О принятом решении сообщается заявителю. В случае отказа в установлении пенсии излагается его причина.</w:t>
      </w:r>
    </w:p>
    <w:p w14:paraId="0A39BF82">
      <w:pPr>
        <w:shd w:val="clear" w:color="auto" w:fill="FFFFFF"/>
        <w:spacing w:after="119"/>
        <w:jc w:val="both"/>
        <w:rPr>
          <w:color w:val="212121"/>
          <w:sz w:val="21"/>
          <w:szCs w:val="21"/>
        </w:rPr>
      </w:pPr>
      <w:r>
        <w:rPr>
          <w:color w:val="000000"/>
          <w:sz w:val="28"/>
          <w:szCs w:val="28"/>
        </w:rPr>
        <w:t>Решение об отказе в назначении пенсии за выслугу лет принимается в случаях:</w:t>
      </w:r>
    </w:p>
    <w:p w14:paraId="7E44C025">
      <w:pPr>
        <w:shd w:val="clear" w:color="auto" w:fill="FFFFFF"/>
        <w:spacing w:after="119"/>
        <w:jc w:val="both"/>
        <w:rPr>
          <w:color w:val="212121"/>
          <w:sz w:val="21"/>
          <w:szCs w:val="21"/>
        </w:rPr>
      </w:pPr>
      <w:r>
        <w:rPr>
          <w:color w:val="000000"/>
          <w:sz w:val="28"/>
          <w:szCs w:val="28"/>
        </w:rPr>
        <w:t>- отсутствия права на получение пенсии за выслугу лет;</w:t>
      </w:r>
    </w:p>
    <w:p w14:paraId="4C540D49">
      <w:pPr>
        <w:shd w:val="clear" w:color="auto" w:fill="FFFFFF"/>
        <w:spacing w:after="119"/>
        <w:jc w:val="both"/>
        <w:rPr>
          <w:color w:val="000000"/>
          <w:sz w:val="28"/>
          <w:szCs w:val="28"/>
        </w:rPr>
      </w:pPr>
      <w:r>
        <w:rPr>
          <w:color w:val="000000"/>
          <w:sz w:val="28"/>
          <w:szCs w:val="28"/>
        </w:rPr>
        <w:t>- представления неполного комплекта документов.</w:t>
      </w:r>
    </w:p>
    <w:p w14:paraId="493B24D7">
      <w:pPr>
        <w:shd w:val="clear" w:color="auto" w:fill="FFFFFF"/>
        <w:spacing w:after="119"/>
        <w:jc w:val="both"/>
        <w:rPr>
          <w:color w:val="212121"/>
          <w:sz w:val="28"/>
          <w:szCs w:val="28"/>
        </w:rPr>
      </w:pPr>
      <w:r>
        <w:rPr>
          <w:color w:val="212121"/>
          <w:sz w:val="28"/>
          <w:szCs w:val="28"/>
        </w:rPr>
        <w:t>Решение об установлении пенсии оформляется распоряжением главы сельской администрации в семидневный срок со дня его принятия и направляется бухгалтерию.</w:t>
      </w:r>
    </w:p>
    <w:p w14:paraId="7B3D640A">
      <w:pPr>
        <w:shd w:val="clear" w:color="auto" w:fill="FFFFFF"/>
        <w:spacing w:after="119"/>
        <w:jc w:val="both"/>
        <w:rPr>
          <w:color w:val="212121"/>
          <w:sz w:val="21"/>
          <w:szCs w:val="21"/>
        </w:rPr>
      </w:pPr>
      <w:r>
        <w:rPr>
          <w:color w:val="000000"/>
          <w:sz w:val="28"/>
          <w:szCs w:val="28"/>
        </w:rPr>
        <w:t xml:space="preserve">Ведущий бухгалтер </w:t>
      </w:r>
      <w:bookmarkStart w:id="8" w:name="_Hlk226360795"/>
      <w:r>
        <w:rPr>
          <w:color w:val="000000"/>
          <w:sz w:val="28"/>
          <w:szCs w:val="28"/>
        </w:rPr>
        <w:t>администрации Ивайтенского сельского поселения Унечского района Брянскойобласти</w:t>
      </w:r>
      <w:bookmarkEnd w:id="8"/>
      <w:r>
        <w:rPr>
          <w:color w:val="000000"/>
          <w:sz w:val="28"/>
          <w:szCs w:val="28"/>
        </w:rPr>
        <w:t xml:space="preserve">  определяет размер указанной пенсии и производит ее начисление.</w:t>
      </w:r>
    </w:p>
    <w:p w14:paraId="038B2E6D">
      <w:pPr>
        <w:shd w:val="clear" w:color="auto" w:fill="FFFFFF"/>
        <w:spacing w:after="119"/>
        <w:jc w:val="both"/>
        <w:rPr>
          <w:color w:val="212121"/>
          <w:sz w:val="21"/>
          <w:szCs w:val="21"/>
        </w:rPr>
      </w:pPr>
      <w:r>
        <w:rPr>
          <w:color w:val="000000"/>
          <w:sz w:val="28"/>
          <w:szCs w:val="28"/>
        </w:rPr>
        <w:t>5.5.  Выплата пенсии за выслугу лет осуществляется ведущим бухгалтером администрации Ивайтенского сельского поселения Унечского района Брянской областипутем перечисления пенсии за выслугу лет на счет лица, получающего пенсию за выслугу лет, в кредитном учреждении, указанном в </w:t>
      </w:r>
      <w:r>
        <w:fldChar w:fldCharType="begin"/>
      </w:r>
      <w:r>
        <w:instrText xml:space="preserve"> HYPERLINK "https://admekaterin.ru/documents/decision/detail.php?id=1555111" \l "P295" </w:instrText>
      </w:r>
      <w:r>
        <w:fldChar w:fldCharType="separate"/>
      </w:r>
      <w:r>
        <w:rPr>
          <w:color w:val="000000"/>
          <w:sz w:val="28"/>
        </w:rPr>
        <w:t>заявлении</w:t>
      </w:r>
      <w:r>
        <w:rPr>
          <w:color w:val="000000"/>
          <w:sz w:val="28"/>
        </w:rPr>
        <w:fldChar w:fldCharType="end"/>
      </w:r>
      <w:r>
        <w:rPr>
          <w:color w:val="000000"/>
          <w:sz w:val="28"/>
          <w:szCs w:val="28"/>
        </w:rPr>
        <w:t> (приложение № 5 к настоящему Положению).</w:t>
      </w:r>
    </w:p>
    <w:p w14:paraId="14EF6920">
      <w:pPr>
        <w:shd w:val="clear" w:color="auto" w:fill="FFFFFF"/>
        <w:spacing w:after="119"/>
        <w:jc w:val="both"/>
        <w:rPr>
          <w:color w:val="212121"/>
          <w:sz w:val="21"/>
          <w:szCs w:val="21"/>
        </w:rPr>
      </w:pPr>
      <w:r>
        <w:rPr>
          <w:color w:val="212121"/>
          <w:sz w:val="21"/>
          <w:szCs w:val="21"/>
        </w:rPr>
        <w:t> </w:t>
      </w:r>
    </w:p>
    <w:p w14:paraId="523EC057">
      <w:pPr>
        <w:shd w:val="clear" w:color="auto" w:fill="FFFFFF"/>
        <w:spacing w:after="119"/>
        <w:jc w:val="center"/>
        <w:rPr>
          <w:color w:val="212121"/>
          <w:sz w:val="21"/>
          <w:szCs w:val="21"/>
        </w:rPr>
      </w:pPr>
      <w:r>
        <w:rPr>
          <w:b/>
          <w:bCs/>
          <w:color w:val="000000"/>
          <w:sz w:val="28"/>
          <w:szCs w:val="28"/>
        </w:rPr>
        <w:t>6. Срок, на который назначается пенсия за выслугу лет</w:t>
      </w:r>
    </w:p>
    <w:p w14:paraId="78E52029">
      <w:pPr>
        <w:shd w:val="clear" w:color="auto" w:fill="FFFFFF"/>
        <w:spacing w:after="119"/>
        <w:jc w:val="both"/>
        <w:rPr>
          <w:color w:val="212121"/>
          <w:sz w:val="21"/>
          <w:szCs w:val="21"/>
        </w:rPr>
      </w:pPr>
      <w:r>
        <w:rPr>
          <w:color w:val="212121"/>
          <w:sz w:val="21"/>
          <w:szCs w:val="21"/>
        </w:rPr>
        <w:t> </w:t>
      </w:r>
    </w:p>
    <w:p w14:paraId="39B46B22">
      <w:pPr>
        <w:shd w:val="clear" w:color="auto" w:fill="FFFFFF"/>
        <w:spacing w:after="119"/>
        <w:jc w:val="both"/>
        <w:rPr>
          <w:color w:val="212121"/>
          <w:sz w:val="21"/>
          <w:szCs w:val="21"/>
        </w:rPr>
      </w:pPr>
      <w:r>
        <w:rPr>
          <w:color w:val="000000"/>
          <w:sz w:val="28"/>
          <w:szCs w:val="28"/>
        </w:rPr>
        <w:t>6.1. Пенсия за выслугу лет, предусмотренная настоящим Положением, устанавливается со дня подачи заявления об установлении доплаты, но не ранее чем со дня возникновения права на него.</w:t>
      </w:r>
    </w:p>
    <w:p w14:paraId="4200DE05">
      <w:pPr>
        <w:shd w:val="clear" w:color="auto" w:fill="FFFFFF"/>
        <w:spacing w:after="119"/>
        <w:jc w:val="both"/>
        <w:rPr>
          <w:color w:val="212121"/>
          <w:sz w:val="21"/>
          <w:szCs w:val="21"/>
        </w:rPr>
      </w:pPr>
      <w:r>
        <w:rPr>
          <w:color w:val="000000"/>
          <w:sz w:val="28"/>
          <w:szCs w:val="28"/>
        </w:rPr>
        <w:t>6.2. Пенсия за выслугу лет назначается пожизненно, за исключением граждан, которым назначена страховая пенсия по инвалидности в соответствии с федеральным законодательством.</w:t>
      </w:r>
    </w:p>
    <w:p w14:paraId="41B08939">
      <w:pPr>
        <w:shd w:val="clear" w:color="auto" w:fill="FFFFFF"/>
        <w:spacing w:after="119"/>
        <w:jc w:val="both"/>
        <w:rPr>
          <w:color w:val="212121"/>
          <w:sz w:val="21"/>
          <w:szCs w:val="21"/>
        </w:rPr>
      </w:pPr>
      <w:r>
        <w:rPr>
          <w:color w:val="000000"/>
          <w:sz w:val="28"/>
          <w:szCs w:val="28"/>
        </w:rPr>
        <w:t>Для граждан, имеющих право на пенсию за выслугу лет, в соответствии с настоящим Положением и которым назначена страховая пенсия по инвалидности, право получения пенсии за выслугу лет ограничивается сроком получения пенсии по инвалидности.</w:t>
      </w:r>
    </w:p>
    <w:p w14:paraId="74582CAD">
      <w:pPr>
        <w:shd w:val="clear" w:color="auto" w:fill="FFFFFF"/>
        <w:spacing w:after="119"/>
        <w:jc w:val="both"/>
        <w:rPr>
          <w:color w:val="212121"/>
          <w:sz w:val="21"/>
          <w:szCs w:val="21"/>
        </w:rPr>
      </w:pPr>
      <w:r>
        <w:rPr>
          <w:color w:val="212121"/>
          <w:sz w:val="21"/>
          <w:szCs w:val="21"/>
        </w:rPr>
        <w:t> </w:t>
      </w:r>
    </w:p>
    <w:p w14:paraId="574A298D">
      <w:pPr>
        <w:shd w:val="clear" w:color="auto" w:fill="FFFFFF"/>
        <w:spacing w:after="119"/>
        <w:jc w:val="center"/>
        <w:rPr>
          <w:color w:val="212121"/>
          <w:sz w:val="21"/>
          <w:szCs w:val="21"/>
        </w:rPr>
      </w:pPr>
      <w:r>
        <w:rPr>
          <w:b/>
          <w:bCs/>
          <w:color w:val="000000"/>
          <w:sz w:val="28"/>
          <w:szCs w:val="28"/>
        </w:rPr>
        <w:t>7. Перерасчет, приостановление, возобновление, прекращение</w:t>
      </w:r>
    </w:p>
    <w:p w14:paraId="21FEF014">
      <w:pPr>
        <w:shd w:val="clear" w:color="auto" w:fill="FFFFFF"/>
        <w:spacing w:after="119"/>
        <w:jc w:val="center"/>
        <w:rPr>
          <w:color w:val="212121"/>
          <w:sz w:val="21"/>
          <w:szCs w:val="21"/>
        </w:rPr>
      </w:pPr>
      <w:r>
        <w:rPr>
          <w:b/>
          <w:bCs/>
          <w:color w:val="000000"/>
          <w:sz w:val="28"/>
          <w:szCs w:val="28"/>
        </w:rPr>
        <w:t>и восстановление выплаты пенсии за выслугу лет</w:t>
      </w:r>
    </w:p>
    <w:p w14:paraId="38AB0D92">
      <w:pPr>
        <w:shd w:val="clear" w:color="auto" w:fill="FFFFFF"/>
        <w:spacing w:after="119"/>
        <w:jc w:val="both"/>
        <w:rPr>
          <w:color w:val="212121"/>
          <w:sz w:val="21"/>
          <w:szCs w:val="21"/>
        </w:rPr>
      </w:pPr>
      <w:r>
        <w:rPr>
          <w:color w:val="212121"/>
          <w:sz w:val="21"/>
          <w:szCs w:val="21"/>
        </w:rPr>
        <w:t> </w:t>
      </w:r>
    </w:p>
    <w:p w14:paraId="50225C1E">
      <w:pPr>
        <w:shd w:val="clear" w:color="auto" w:fill="FFFFFF"/>
        <w:spacing w:after="119"/>
        <w:jc w:val="both"/>
        <w:rPr>
          <w:color w:val="212121"/>
          <w:sz w:val="21"/>
          <w:szCs w:val="21"/>
        </w:rPr>
      </w:pPr>
      <w:r>
        <w:rPr>
          <w:color w:val="000000"/>
          <w:sz w:val="28"/>
          <w:szCs w:val="28"/>
        </w:rPr>
        <w:t>7.1. Перерасчет пенсии за выслугу лет производится в случаях:</w:t>
      </w:r>
    </w:p>
    <w:p w14:paraId="7A06210E">
      <w:pPr>
        <w:shd w:val="clear" w:color="auto" w:fill="FFFFFF"/>
        <w:spacing w:after="119"/>
        <w:jc w:val="both"/>
        <w:rPr>
          <w:color w:val="212121"/>
          <w:sz w:val="21"/>
          <w:szCs w:val="21"/>
        </w:rPr>
      </w:pPr>
      <w:r>
        <w:rPr>
          <w:color w:val="000000"/>
          <w:sz w:val="28"/>
          <w:szCs w:val="28"/>
        </w:rPr>
        <w:t>- изменения размера страховой пенсии. Перерасчет пенсии за выслугу лет производится с первого числа месяца изменения размера пенсии;</w:t>
      </w:r>
    </w:p>
    <w:p w14:paraId="56F7953D">
      <w:pPr>
        <w:shd w:val="clear" w:color="auto" w:fill="FFFFFF"/>
        <w:spacing w:after="119"/>
        <w:jc w:val="both"/>
        <w:rPr>
          <w:color w:val="212121"/>
          <w:sz w:val="21"/>
          <w:szCs w:val="21"/>
        </w:rPr>
      </w:pPr>
      <w:r>
        <w:rPr>
          <w:color w:val="000000"/>
          <w:sz w:val="28"/>
          <w:szCs w:val="28"/>
        </w:rPr>
        <w:t>- увеличения размера месячного денежного содержания, из которого исчислена пенсия за выслугу лет, в связи с увеличением в централизованном порядке должностного оклада по замещаемой ранее должности муниципальной службы. Перерасчет пенсии за выслугу лет производится с первого числа месяца, следующего за месяцем увеличения в централизованном порядке должностного оклада по занимаемой ранее должности муниципальной службы, при условии включения необходимых средств в бюджет Ивайтенского сельского поселения Унечского муниципального района Брянской области на соответствующий год;</w:t>
      </w:r>
    </w:p>
    <w:p w14:paraId="64C5F3A1">
      <w:pPr>
        <w:shd w:val="clear" w:color="auto" w:fill="FFFFFF"/>
        <w:spacing w:after="119"/>
        <w:jc w:val="both"/>
        <w:rPr>
          <w:color w:val="212121"/>
          <w:sz w:val="21"/>
          <w:szCs w:val="21"/>
        </w:rPr>
      </w:pPr>
      <w:r>
        <w:rPr>
          <w:color w:val="000000"/>
          <w:sz w:val="28"/>
          <w:szCs w:val="28"/>
        </w:rPr>
        <w:t>- увеличения стажа муниципальной службы, с учетом которого исчислен размер пенсии за выслугу лет, на год или большее число лет. Перерасчет пенсии за выслугу лет производится с первого числа месяца, следующего за месяцем обращения за ее перерасчетом, но не ранее дня увольнения с муниципальной службы.</w:t>
      </w:r>
    </w:p>
    <w:p w14:paraId="2CA37809">
      <w:pPr>
        <w:shd w:val="clear" w:color="auto" w:fill="FFFFFF"/>
        <w:spacing w:after="119"/>
        <w:jc w:val="both"/>
        <w:rPr>
          <w:color w:val="212121"/>
          <w:sz w:val="21"/>
          <w:szCs w:val="21"/>
        </w:rPr>
      </w:pPr>
      <w:bookmarkStart w:id="9" w:name="P122"/>
      <w:bookmarkEnd w:id="9"/>
      <w:r>
        <w:rPr>
          <w:color w:val="000000"/>
          <w:sz w:val="28"/>
          <w:szCs w:val="28"/>
        </w:rPr>
        <w:t>7.2. Выплата пенсии за выслугу лет приостанавливается в следующих случаях: при замещении лицом, получающим пенсию за выслугу лет, на постоянной основе государственной должности Российской Федерации, государственной должности субъекта Российской Федерации, муниципальной должности, должности государственной службы Российской Федерации или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p w14:paraId="599A659F">
      <w:pPr>
        <w:shd w:val="clear" w:color="auto" w:fill="FFFFFF"/>
        <w:spacing w:after="119"/>
        <w:jc w:val="both"/>
        <w:rPr>
          <w:color w:val="212121"/>
          <w:sz w:val="21"/>
          <w:szCs w:val="21"/>
        </w:rPr>
      </w:pPr>
      <w:r>
        <w:rPr>
          <w:color w:val="000000"/>
          <w:sz w:val="28"/>
          <w:szCs w:val="28"/>
        </w:rPr>
        <w:t>Выплата пенсии за выслугу лет приостанавливается по решению Главы администрации Ивайтенского сельского поселения Унечского муниципального района Брянской области со дня замещения одной из указанных должностей.</w:t>
      </w:r>
    </w:p>
    <w:p w14:paraId="15E91769">
      <w:pPr>
        <w:shd w:val="clear" w:color="auto" w:fill="FFFFFF"/>
        <w:spacing w:after="119"/>
        <w:jc w:val="both"/>
        <w:rPr>
          <w:color w:val="212121"/>
          <w:sz w:val="21"/>
          <w:szCs w:val="21"/>
        </w:rPr>
      </w:pPr>
      <w:r>
        <w:rPr>
          <w:color w:val="000000"/>
          <w:sz w:val="28"/>
          <w:szCs w:val="28"/>
        </w:rPr>
        <w:t>Лицо, получающее пенсию за выслугу лет и назначенное на одну из указанных должностей, обязано в 5-дневный срок сообщить об этом в Администрацию Ивайтенского сельского поселения Унечского муниципального района Брянской области.</w:t>
      </w:r>
    </w:p>
    <w:p w14:paraId="388D0AA8">
      <w:pPr>
        <w:shd w:val="clear" w:color="auto" w:fill="FFFFFF"/>
        <w:spacing w:after="119"/>
        <w:jc w:val="both"/>
        <w:rPr>
          <w:color w:val="212121"/>
          <w:sz w:val="21"/>
          <w:szCs w:val="21"/>
        </w:rPr>
      </w:pPr>
      <w:bookmarkStart w:id="10" w:name="P127"/>
      <w:bookmarkEnd w:id="10"/>
      <w:r>
        <w:rPr>
          <w:color w:val="000000"/>
          <w:sz w:val="28"/>
          <w:szCs w:val="28"/>
        </w:rPr>
        <w:t>7.3. При последующем освобождении от должностей, указанных в </w:t>
      </w:r>
      <w:r>
        <w:fldChar w:fldCharType="begin"/>
      </w:r>
      <w:r>
        <w:instrText xml:space="preserve"> HYPERLINK "https://admekaterin.ru/documents/decision/detail.php?id=1555111" \l "P122" </w:instrText>
      </w:r>
      <w:r>
        <w:fldChar w:fldCharType="separate"/>
      </w:r>
      <w:r>
        <w:rPr>
          <w:color w:val="000000"/>
          <w:sz w:val="28"/>
        </w:rPr>
        <w:t>пункте 7.2</w:t>
      </w:r>
      <w:r>
        <w:rPr>
          <w:color w:val="000000"/>
          <w:sz w:val="28"/>
        </w:rPr>
        <w:fldChar w:fldCharType="end"/>
      </w:r>
      <w:r>
        <w:rPr>
          <w:color w:val="000000"/>
          <w:sz w:val="28"/>
          <w:szCs w:val="28"/>
        </w:rPr>
        <w:t> настоящего Положения, выплата пенсии за выслугу лет возобновляется по заявлению лица, направленному в Администрацию Ивайтенского сельского поселения Унечского муниципального района Брянской области, с приложением копии решения об освобождении от соответствующей должности или трудовой книжки.</w:t>
      </w:r>
    </w:p>
    <w:p w14:paraId="230620A8">
      <w:pPr>
        <w:shd w:val="clear" w:color="auto" w:fill="FFFFFF"/>
        <w:spacing w:after="119"/>
        <w:jc w:val="both"/>
        <w:rPr>
          <w:color w:val="212121"/>
          <w:sz w:val="21"/>
          <w:szCs w:val="21"/>
        </w:rPr>
      </w:pPr>
      <w:r>
        <w:rPr>
          <w:color w:val="000000"/>
          <w:sz w:val="28"/>
          <w:szCs w:val="28"/>
        </w:rPr>
        <w:t>Решение о возобновлении выплаты пенсии за выслугу лет принимается в Администрации Ивайтенского сельского поселения Унечского муниципального района Брянской области в 14-дневный срок со дня регистрации заявления.</w:t>
      </w:r>
    </w:p>
    <w:p w14:paraId="656A2634">
      <w:pPr>
        <w:shd w:val="clear" w:color="auto" w:fill="FFFFFF"/>
        <w:spacing w:after="119"/>
        <w:jc w:val="both"/>
        <w:rPr>
          <w:color w:val="212121"/>
          <w:sz w:val="21"/>
          <w:szCs w:val="21"/>
        </w:rPr>
      </w:pPr>
      <w:r>
        <w:rPr>
          <w:color w:val="000000"/>
          <w:sz w:val="28"/>
          <w:szCs w:val="28"/>
        </w:rPr>
        <w:t>Выплата пенсии за выслугу лет возобновляется со дня, следующего за днем освобождения от должностей, указанных в </w:t>
      </w:r>
      <w:r>
        <w:fldChar w:fldCharType="begin"/>
      </w:r>
      <w:r>
        <w:instrText xml:space="preserve"> HYPERLINK "https://admekaterin.ru/documents/decision/detail.php?id=1555111" \l "P122" </w:instrText>
      </w:r>
      <w:r>
        <w:fldChar w:fldCharType="separate"/>
      </w:r>
      <w:r>
        <w:rPr>
          <w:color w:val="000000"/>
          <w:sz w:val="28"/>
        </w:rPr>
        <w:t>пункте 7.2</w:t>
      </w:r>
      <w:r>
        <w:rPr>
          <w:color w:val="000000"/>
          <w:sz w:val="28"/>
        </w:rPr>
        <w:fldChar w:fldCharType="end"/>
      </w:r>
      <w:r>
        <w:rPr>
          <w:color w:val="000000"/>
          <w:sz w:val="28"/>
          <w:szCs w:val="28"/>
        </w:rPr>
        <w:t> настоящего Положения.</w:t>
      </w:r>
    </w:p>
    <w:p w14:paraId="02B9B0B1">
      <w:pPr>
        <w:shd w:val="clear" w:color="auto" w:fill="FFFFFF"/>
        <w:spacing w:after="119"/>
        <w:jc w:val="both"/>
        <w:rPr>
          <w:color w:val="212121"/>
          <w:sz w:val="21"/>
          <w:szCs w:val="21"/>
        </w:rPr>
      </w:pPr>
      <w:r>
        <w:rPr>
          <w:color w:val="000000"/>
          <w:sz w:val="28"/>
          <w:szCs w:val="28"/>
        </w:rPr>
        <w:t>При возобновлении выплаты пенсии за выслугу лет после оставления должностей, указанных в </w:t>
      </w:r>
      <w:r>
        <w:fldChar w:fldCharType="begin"/>
      </w:r>
      <w:r>
        <w:instrText xml:space="preserve"> HYPERLINK "https://admekaterin.ru/documents/decision/detail.php?id=1555111" \l "P122" </w:instrText>
      </w:r>
      <w:r>
        <w:fldChar w:fldCharType="separate"/>
      </w:r>
      <w:r>
        <w:rPr>
          <w:color w:val="000000"/>
          <w:sz w:val="28"/>
        </w:rPr>
        <w:t>пункте 7.2</w:t>
      </w:r>
      <w:r>
        <w:rPr>
          <w:color w:val="000000"/>
          <w:sz w:val="28"/>
        </w:rPr>
        <w:fldChar w:fldCharType="end"/>
      </w:r>
      <w:r>
        <w:rPr>
          <w:color w:val="000000"/>
          <w:sz w:val="28"/>
          <w:szCs w:val="28"/>
        </w:rPr>
        <w:t> настоящего Положения, пенсия за выслугу лет может быть исчислена вновь (по выбору получателя) из денежного вознаграждения (денежного содержания) по последней замещаемой должности муниципальной службы (в случае замещения таковой после установления пенсии за выслугу лет) либо восстановлена в прежнем размере.</w:t>
      </w:r>
    </w:p>
    <w:p w14:paraId="7B52CD29">
      <w:pPr>
        <w:shd w:val="clear" w:color="auto" w:fill="FFFFFF"/>
        <w:spacing w:after="119"/>
        <w:jc w:val="both"/>
        <w:rPr>
          <w:color w:val="212121"/>
          <w:sz w:val="21"/>
          <w:szCs w:val="21"/>
        </w:rPr>
      </w:pPr>
      <w:bookmarkStart w:id="11" w:name="P131"/>
      <w:bookmarkEnd w:id="11"/>
      <w:r>
        <w:rPr>
          <w:color w:val="000000"/>
          <w:sz w:val="28"/>
          <w:szCs w:val="28"/>
        </w:rPr>
        <w:t>7.4. Выплата пенсии за выслугу лет прекращается в случаях:</w:t>
      </w:r>
    </w:p>
    <w:p w14:paraId="500554C8">
      <w:pPr>
        <w:shd w:val="clear" w:color="auto" w:fill="FFFFFF"/>
        <w:spacing w:after="119"/>
        <w:jc w:val="both"/>
        <w:rPr>
          <w:color w:val="212121"/>
          <w:sz w:val="21"/>
          <w:szCs w:val="21"/>
        </w:rPr>
      </w:pPr>
      <w:bookmarkStart w:id="12" w:name="P132"/>
      <w:bookmarkEnd w:id="12"/>
      <w:r>
        <w:rPr>
          <w:color w:val="000000"/>
          <w:sz w:val="28"/>
          <w:szCs w:val="28"/>
        </w:rPr>
        <w:t>7</w:t>
      </w:r>
      <w:r>
        <w:rPr>
          <w:sz w:val="28"/>
          <w:szCs w:val="28"/>
        </w:rPr>
        <w:t>.4.1. перехода на пенсию, к которой в соответствии  с законодательством Российской Федерации и законами Брянской пенсия за выслугу лет не устанавливается;</w:t>
      </w:r>
    </w:p>
    <w:p w14:paraId="69414343">
      <w:pPr>
        <w:shd w:val="clear" w:color="auto" w:fill="FFFFFF"/>
        <w:spacing w:after="119"/>
        <w:jc w:val="both"/>
        <w:rPr>
          <w:color w:val="212121"/>
          <w:sz w:val="21"/>
          <w:szCs w:val="21"/>
        </w:rPr>
      </w:pPr>
      <w:r>
        <w:rPr>
          <w:color w:val="000000"/>
          <w:sz w:val="28"/>
          <w:szCs w:val="28"/>
        </w:rPr>
        <w:t>7.4.2. назначения ежемесячного пожизненного содержания, установления дополнительного пожизненного ежемесячного материального обеспечения, установления в соответствии с законодательством Российской Федерации, законодательством субъектов Российской Федерации ежемесячной доплаты к страховой пенсии или пенсии за выслугу лет (за исключением лиц, которым установлено дополнительное ежемесячное материальное обеспечение в соответствии с </w:t>
      </w:r>
      <w:r>
        <w:fldChar w:fldCharType="begin"/>
      </w:r>
      <w:r>
        <w:instrText xml:space="preserve"> HYPERLINK "consultantplus://offline/ref=2109C528061C428ECFB9CEB0A48C5D1F5953D85B00F04A7EF6DD03119C3E5F40433637A278933F641E77DEE78BSCN0G" </w:instrText>
      </w:r>
      <w:r>
        <w:fldChar w:fldCharType="separate"/>
      </w:r>
      <w:r>
        <w:rPr>
          <w:color w:val="000000"/>
          <w:sz w:val="28"/>
        </w:rPr>
        <w:t>Указом</w:t>
      </w:r>
      <w:r>
        <w:rPr>
          <w:color w:val="000000"/>
          <w:sz w:val="28"/>
        </w:rPr>
        <w:fldChar w:fldCharType="end"/>
      </w:r>
      <w:r>
        <w:rPr>
          <w:color w:val="000000"/>
          <w:sz w:val="28"/>
          <w:szCs w:val="28"/>
        </w:rPr>
        <w:t> Президента Российской Федерации от 30 марта 2005 года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 годов» или </w:t>
      </w:r>
      <w:r>
        <w:fldChar w:fldCharType="begin"/>
      </w:r>
      <w:r>
        <w:instrText xml:space="preserve"> HYPERLINK "consultantplus://offline/ref=2109C528061C428ECFB9CEB0A48C5D1F5F5FDF590DF21774FE840F139B31004556276FAF7E8B2162066BDCE5S8NBG" </w:instrText>
      </w:r>
      <w:r>
        <w:fldChar w:fldCharType="separate"/>
      </w:r>
      <w:r>
        <w:rPr>
          <w:color w:val="000000"/>
          <w:sz w:val="28"/>
        </w:rPr>
        <w:t>Указом</w:t>
      </w:r>
      <w:r>
        <w:rPr>
          <w:color w:val="000000"/>
          <w:sz w:val="28"/>
        </w:rPr>
        <w:fldChar w:fldCharType="end"/>
      </w:r>
      <w:r>
        <w:rPr>
          <w:color w:val="000000"/>
          <w:sz w:val="28"/>
          <w:szCs w:val="28"/>
        </w:rPr>
        <w:t> Президента Российской Федерации от 1 августа 2005 года № 887 «О мерах по улучшению материального положения инвалидов вследствие военной травмы»);</w:t>
      </w:r>
    </w:p>
    <w:p w14:paraId="13770FB5">
      <w:pPr>
        <w:shd w:val="clear" w:color="auto" w:fill="FFFFFF"/>
        <w:spacing w:after="119"/>
        <w:jc w:val="both"/>
        <w:rPr>
          <w:color w:val="212121"/>
          <w:sz w:val="21"/>
          <w:szCs w:val="21"/>
        </w:rPr>
      </w:pPr>
      <w:r>
        <w:rPr>
          <w:color w:val="000000"/>
          <w:sz w:val="28"/>
          <w:szCs w:val="28"/>
        </w:rPr>
        <w:t>7.4.3. прекращения выплаты пенсии, к которой установлена пенсия за выслугу лет;</w:t>
      </w:r>
    </w:p>
    <w:p w14:paraId="6ABF4023">
      <w:pPr>
        <w:shd w:val="clear" w:color="auto" w:fill="FFFFFF"/>
        <w:spacing w:after="119"/>
        <w:jc w:val="both"/>
        <w:rPr>
          <w:color w:val="212121"/>
          <w:sz w:val="21"/>
          <w:szCs w:val="21"/>
        </w:rPr>
      </w:pPr>
      <w:bookmarkStart w:id="13" w:name="P135"/>
      <w:bookmarkEnd w:id="13"/>
      <w:r>
        <w:rPr>
          <w:color w:val="000000"/>
          <w:sz w:val="28"/>
          <w:szCs w:val="28"/>
        </w:rPr>
        <w:t>7.4.4. помещения в дом-интернат (пансионат) для престарелых и инвалидов на полное государственное обеспечение;</w:t>
      </w:r>
    </w:p>
    <w:p w14:paraId="2150FA65">
      <w:pPr>
        <w:shd w:val="clear" w:color="auto" w:fill="FFFFFF"/>
        <w:spacing w:after="119"/>
        <w:jc w:val="both"/>
        <w:rPr>
          <w:color w:val="212121"/>
          <w:sz w:val="21"/>
          <w:szCs w:val="21"/>
        </w:rPr>
      </w:pPr>
      <w:r>
        <w:rPr>
          <w:color w:val="000000"/>
          <w:sz w:val="28"/>
          <w:szCs w:val="28"/>
        </w:rPr>
        <w:t>7.4.5. объявления умершим лица, получающего пенсию за выслугу лет;</w:t>
      </w:r>
    </w:p>
    <w:p w14:paraId="403D57F3">
      <w:pPr>
        <w:shd w:val="clear" w:color="auto" w:fill="FFFFFF"/>
        <w:spacing w:after="119"/>
        <w:jc w:val="both"/>
        <w:rPr>
          <w:color w:val="212121"/>
          <w:sz w:val="21"/>
          <w:szCs w:val="21"/>
        </w:rPr>
      </w:pPr>
      <w:r>
        <w:rPr>
          <w:color w:val="000000"/>
          <w:sz w:val="28"/>
          <w:szCs w:val="28"/>
        </w:rPr>
        <w:t>7.4.6. признания безвестно отсутствующим лица, получающего пенсию за выслугу лет;</w:t>
      </w:r>
    </w:p>
    <w:p w14:paraId="7B5E8678">
      <w:pPr>
        <w:shd w:val="clear" w:color="auto" w:fill="FFFFFF"/>
        <w:spacing w:after="119"/>
        <w:jc w:val="both"/>
        <w:rPr>
          <w:color w:val="212121"/>
          <w:sz w:val="21"/>
          <w:szCs w:val="21"/>
        </w:rPr>
      </w:pPr>
      <w:r>
        <w:rPr>
          <w:color w:val="000000"/>
          <w:sz w:val="28"/>
          <w:szCs w:val="28"/>
        </w:rPr>
        <w:t>7.4.7. смерти лица, получающего пенсию за выслугу лет.</w:t>
      </w:r>
    </w:p>
    <w:p w14:paraId="1C48F6A0">
      <w:pPr>
        <w:shd w:val="clear" w:color="auto" w:fill="FFFFFF"/>
        <w:spacing w:after="119"/>
        <w:jc w:val="both"/>
        <w:rPr>
          <w:color w:val="212121"/>
          <w:sz w:val="21"/>
          <w:szCs w:val="21"/>
        </w:rPr>
      </w:pPr>
      <w:r>
        <w:rPr>
          <w:color w:val="000000"/>
          <w:sz w:val="28"/>
          <w:szCs w:val="28"/>
        </w:rPr>
        <w:t>7.5. Прекращение выплаты пенсии за выслугу лет осуществляется с первого числа месяца, следующего за месяцем, в котором наступили обстоятельства, указанные в пункте 7.4 настоящего Положения.</w:t>
      </w:r>
    </w:p>
    <w:p w14:paraId="735E2022">
      <w:pPr>
        <w:shd w:val="clear" w:color="auto" w:fill="FFFFFF"/>
        <w:spacing w:after="119"/>
        <w:jc w:val="both"/>
        <w:rPr>
          <w:color w:val="212121"/>
          <w:sz w:val="21"/>
          <w:szCs w:val="21"/>
        </w:rPr>
      </w:pPr>
      <w:r>
        <w:rPr>
          <w:color w:val="000000"/>
          <w:sz w:val="28"/>
          <w:szCs w:val="28"/>
        </w:rPr>
        <w:t>7.6. Выплата пенсии за выслугу лет возобновляется после прекращения действия обстоятельств, с учетом которых она была прекращена, со дня обращения лица, получающего пенсию за выслугу лет, с заявлением о ее возобновлении в Администрацию Ивайтенского сельского поселения Унечского муниципального района Брянской области.</w:t>
      </w:r>
    </w:p>
    <w:p w14:paraId="11B7A0E6">
      <w:pPr>
        <w:shd w:val="clear" w:color="auto" w:fill="FFFFFF"/>
        <w:spacing w:after="119"/>
        <w:jc w:val="both"/>
        <w:rPr>
          <w:color w:val="212121"/>
          <w:sz w:val="21"/>
          <w:szCs w:val="21"/>
        </w:rPr>
      </w:pPr>
      <w:r>
        <w:rPr>
          <w:color w:val="000000"/>
          <w:sz w:val="28"/>
          <w:szCs w:val="28"/>
        </w:rPr>
        <w:t>7.7. Если лицо, которому выплата пенсии за выслугу лет к страховой пенсии по инвалидности прекращена в связи с восстановлением трудоспособности, вновь становится инвалидом либо приобретает право на страховую пенсию, ему восстанавливается выплата ранее установленной пенсии за выслугу лет со дня обращения лица с заявлением о возобновлении выплаты в порядке, установленном пунктом 7.3 настоящего Положения.</w:t>
      </w:r>
    </w:p>
    <w:p w14:paraId="4F8EC234">
      <w:pPr>
        <w:shd w:val="clear" w:color="auto" w:fill="FFFFFF"/>
        <w:spacing w:after="119"/>
        <w:rPr>
          <w:color w:val="212121"/>
          <w:sz w:val="21"/>
          <w:szCs w:val="21"/>
        </w:rPr>
      </w:pPr>
      <w:r>
        <w:rPr>
          <w:color w:val="212121"/>
          <w:sz w:val="21"/>
          <w:szCs w:val="21"/>
        </w:rPr>
        <w:t> </w:t>
      </w:r>
    </w:p>
    <w:p w14:paraId="004D3E30">
      <w:pPr>
        <w:shd w:val="clear" w:color="auto" w:fill="FFFFFF"/>
        <w:spacing w:after="119"/>
        <w:jc w:val="both"/>
        <w:rPr>
          <w:color w:val="212121"/>
          <w:sz w:val="21"/>
          <w:szCs w:val="21"/>
        </w:rPr>
      </w:pPr>
      <w:bookmarkStart w:id="14" w:name="P148"/>
      <w:bookmarkEnd w:id="14"/>
      <w:r>
        <w:rPr>
          <w:color w:val="000000"/>
          <w:sz w:val="28"/>
          <w:szCs w:val="28"/>
        </w:rPr>
        <w:t>7.8. Лицо, получающее пенсию за выслугу лет, обязано в течение 5 дней сообщить в Администрацию Ивайтенского сельского поселения Унечского муниципального района Брянской  области о наступлении обстоятельств, предусмотренных подпунктами с </w:t>
      </w:r>
      <w:r>
        <w:fldChar w:fldCharType="begin"/>
      </w:r>
      <w:r>
        <w:instrText xml:space="preserve"> HYPERLINK "https://admekaterin.ru/documents/decision/detail.php?id=1555111" \l "P132" </w:instrText>
      </w:r>
      <w:r>
        <w:fldChar w:fldCharType="separate"/>
      </w:r>
      <w:r>
        <w:rPr>
          <w:color w:val="000000"/>
          <w:sz w:val="28"/>
        </w:rPr>
        <w:t>7.4.1</w:t>
      </w:r>
      <w:r>
        <w:rPr>
          <w:color w:val="000000"/>
          <w:sz w:val="28"/>
        </w:rPr>
        <w:fldChar w:fldCharType="end"/>
      </w:r>
      <w:r>
        <w:rPr>
          <w:color w:val="000000"/>
          <w:sz w:val="28"/>
          <w:szCs w:val="28"/>
        </w:rPr>
        <w:t> по </w:t>
      </w:r>
      <w:r>
        <w:fldChar w:fldCharType="begin"/>
      </w:r>
      <w:r>
        <w:instrText xml:space="preserve"> HYPERLINK "https://admekaterin.ru/documents/decision/detail.php?id=1555111" \l "P135" </w:instrText>
      </w:r>
      <w:r>
        <w:fldChar w:fldCharType="separate"/>
      </w:r>
      <w:r>
        <w:rPr>
          <w:color w:val="000000"/>
          <w:sz w:val="28"/>
        </w:rPr>
        <w:t>7.4.4 пункта 7.4</w:t>
      </w:r>
      <w:r>
        <w:rPr>
          <w:color w:val="000000"/>
          <w:sz w:val="28"/>
        </w:rPr>
        <w:fldChar w:fldCharType="end"/>
      </w:r>
      <w:r>
        <w:rPr>
          <w:color w:val="000000"/>
          <w:sz w:val="28"/>
          <w:szCs w:val="28"/>
        </w:rPr>
        <w:t> настоящего Положения.</w:t>
      </w:r>
    </w:p>
    <w:p w14:paraId="452FBDAB">
      <w:pPr>
        <w:shd w:val="clear" w:color="auto" w:fill="FFFFFF"/>
        <w:spacing w:after="119"/>
        <w:jc w:val="both"/>
        <w:rPr>
          <w:color w:val="212121"/>
          <w:sz w:val="21"/>
          <w:szCs w:val="21"/>
        </w:rPr>
      </w:pPr>
      <w:r>
        <w:rPr>
          <w:color w:val="000000"/>
          <w:sz w:val="28"/>
          <w:szCs w:val="28"/>
        </w:rPr>
        <w:t>7.9. Сумма необоснованно полученной пенсии за выслугу лет вследствие невыполнения лицом, получающим пенсию за выслугу лет, обязанностей, указанных в пункте 7.8 настоящего Положения, а также других злоупотреблений с его стороны подлежит обязательному удержанию в порядке, предусмотренном действующим законодательством.</w:t>
      </w:r>
    </w:p>
    <w:p w14:paraId="6BCC16F4">
      <w:pPr>
        <w:shd w:val="clear" w:color="auto" w:fill="FFFFFF"/>
        <w:spacing w:after="119"/>
        <w:jc w:val="both"/>
        <w:rPr>
          <w:color w:val="212121"/>
          <w:sz w:val="21"/>
          <w:szCs w:val="21"/>
        </w:rPr>
      </w:pPr>
      <w:r>
        <w:rPr>
          <w:color w:val="212121"/>
          <w:sz w:val="21"/>
          <w:szCs w:val="21"/>
        </w:rPr>
        <w:t> </w:t>
      </w:r>
    </w:p>
    <w:p w14:paraId="69D67FB7">
      <w:pPr>
        <w:shd w:val="clear" w:color="auto" w:fill="FFFFFF"/>
        <w:spacing w:after="119"/>
        <w:jc w:val="center"/>
        <w:rPr>
          <w:color w:val="212121"/>
          <w:sz w:val="21"/>
          <w:szCs w:val="21"/>
        </w:rPr>
      </w:pPr>
      <w:r>
        <w:rPr>
          <w:b/>
          <w:bCs/>
          <w:color w:val="000000"/>
          <w:sz w:val="28"/>
          <w:szCs w:val="28"/>
        </w:rPr>
        <w:t>8. Стаж муниципальной службы для назначения</w:t>
      </w:r>
    </w:p>
    <w:p w14:paraId="532412D2">
      <w:pPr>
        <w:shd w:val="clear" w:color="auto" w:fill="FFFFFF"/>
        <w:spacing w:after="119"/>
        <w:jc w:val="center"/>
        <w:rPr>
          <w:color w:val="212121"/>
          <w:sz w:val="21"/>
          <w:szCs w:val="21"/>
        </w:rPr>
      </w:pPr>
      <w:r>
        <w:rPr>
          <w:b/>
          <w:bCs/>
          <w:color w:val="000000"/>
          <w:sz w:val="28"/>
          <w:szCs w:val="28"/>
        </w:rPr>
        <w:t>пенсии за выслугу лет муниципальным служащим</w:t>
      </w:r>
    </w:p>
    <w:p w14:paraId="51FB397E">
      <w:pPr>
        <w:shd w:val="clear" w:color="auto" w:fill="FFFFFF"/>
        <w:spacing w:after="119"/>
        <w:jc w:val="both"/>
        <w:rPr>
          <w:color w:val="212121"/>
          <w:sz w:val="21"/>
          <w:szCs w:val="21"/>
        </w:rPr>
      </w:pPr>
      <w:r>
        <w:rPr>
          <w:color w:val="212121"/>
          <w:sz w:val="21"/>
          <w:szCs w:val="21"/>
        </w:rPr>
        <w:t> </w:t>
      </w:r>
    </w:p>
    <w:p w14:paraId="210C097E">
      <w:pPr>
        <w:shd w:val="clear" w:color="auto" w:fill="FFFFFF"/>
        <w:spacing w:after="119"/>
        <w:jc w:val="both"/>
        <w:rPr>
          <w:color w:val="212121"/>
          <w:sz w:val="21"/>
          <w:szCs w:val="21"/>
        </w:rPr>
      </w:pPr>
      <w:bookmarkStart w:id="15" w:name="P156"/>
      <w:bookmarkEnd w:id="15"/>
      <w:r>
        <w:rPr>
          <w:color w:val="000000"/>
          <w:sz w:val="28"/>
          <w:szCs w:val="28"/>
        </w:rPr>
        <w:t>8.1. В стаж муниципальной службы для назначения пенсии за выслугу лет муниципальным служащим включаются (засчитываются) периоды замещения должностей, указанных в </w:t>
      </w:r>
      <w:r>
        <w:fldChar w:fldCharType="begin"/>
      </w:r>
      <w:r>
        <w:instrText xml:space="preserve"> HYPERLINK "consultantplus://offline/ref=2109C528061C428ECFB9CEB0A48C5D1F5953DB5B06FD4A7EF6DD03119C3E5F4051366FAE78952264196288B6CD97E7CB30F5C4DFD46E77F0SBN5G" </w:instrText>
      </w:r>
      <w:r>
        <w:fldChar w:fldCharType="separate"/>
      </w:r>
      <w:r>
        <w:rPr>
          <w:color w:val="000000"/>
          <w:sz w:val="28"/>
        </w:rPr>
        <w:t>части 1 статьи 25</w:t>
      </w:r>
      <w:r>
        <w:rPr>
          <w:color w:val="000000"/>
          <w:sz w:val="28"/>
        </w:rPr>
        <w:fldChar w:fldCharType="end"/>
      </w:r>
      <w:r>
        <w:rPr>
          <w:color w:val="000000"/>
          <w:sz w:val="28"/>
          <w:szCs w:val="28"/>
        </w:rPr>
        <w:t> Федерального закона от 2 марта 2007 года № 25-ФЗ «О муниципальной службе в Российской Федерации», иные периоды, </w:t>
      </w:r>
      <w:r>
        <w:rPr>
          <w:color w:val="212121"/>
          <w:sz w:val="28"/>
          <w:szCs w:val="28"/>
        </w:rPr>
        <w:t>которые подлежат зачету в стаж в соответствии с пенсионным законодательством Российской Федерации</w:t>
      </w:r>
      <w:r>
        <w:rPr>
          <w:color w:val="000000"/>
          <w:sz w:val="28"/>
          <w:szCs w:val="28"/>
        </w:rPr>
        <w:t>.</w:t>
      </w:r>
    </w:p>
    <w:p w14:paraId="2F22F12A">
      <w:pPr>
        <w:shd w:val="clear" w:color="auto" w:fill="FFFFFF"/>
        <w:spacing w:after="119"/>
        <w:jc w:val="both"/>
        <w:rPr>
          <w:color w:val="212121"/>
          <w:sz w:val="21"/>
          <w:szCs w:val="21"/>
        </w:rPr>
      </w:pPr>
      <w:r>
        <w:rPr>
          <w:color w:val="000000"/>
          <w:sz w:val="28"/>
          <w:szCs w:val="28"/>
        </w:rPr>
        <w:t>8.2. При исчислении стажа муниципальной службы, дающего право на пенсию за выслугу лет, периоды службы (работы), установленные </w:t>
      </w:r>
      <w:r>
        <w:fldChar w:fldCharType="begin"/>
      </w:r>
      <w:r>
        <w:instrText xml:space="preserve"> HYPERLINK "https://admekaterin.ru/documents/decision/detail.php?id=1555111" \l "P156" </w:instrText>
      </w:r>
      <w:r>
        <w:fldChar w:fldCharType="separate"/>
      </w:r>
      <w:r>
        <w:rPr>
          <w:color w:val="000000"/>
          <w:sz w:val="28"/>
        </w:rPr>
        <w:t>пунктом 8.1</w:t>
      </w:r>
      <w:r>
        <w:rPr>
          <w:color w:val="000000"/>
          <w:sz w:val="28"/>
        </w:rPr>
        <w:fldChar w:fldCharType="end"/>
      </w:r>
      <w:r>
        <w:rPr>
          <w:color w:val="000000"/>
          <w:sz w:val="28"/>
          <w:szCs w:val="28"/>
        </w:rPr>
        <w:t> настоящего Положения, суммируются.</w:t>
      </w:r>
    </w:p>
    <w:p w14:paraId="154AF3C9">
      <w:pPr>
        <w:shd w:val="clear" w:color="auto" w:fill="FFFFFF"/>
        <w:spacing w:after="119"/>
        <w:jc w:val="both"/>
        <w:rPr>
          <w:color w:val="212121"/>
          <w:sz w:val="21"/>
          <w:szCs w:val="21"/>
        </w:rPr>
      </w:pPr>
      <w:r>
        <w:rPr>
          <w:color w:val="212121"/>
          <w:sz w:val="21"/>
          <w:szCs w:val="21"/>
        </w:rPr>
        <w:t> </w:t>
      </w:r>
    </w:p>
    <w:p w14:paraId="7A4303E8">
      <w:pPr>
        <w:shd w:val="clear" w:color="auto" w:fill="FFFFFF"/>
        <w:spacing w:after="119"/>
        <w:jc w:val="center"/>
        <w:rPr>
          <w:color w:val="212121"/>
          <w:sz w:val="21"/>
          <w:szCs w:val="21"/>
        </w:rPr>
      </w:pPr>
      <w:r>
        <w:rPr>
          <w:b/>
          <w:bCs/>
          <w:color w:val="000000"/>
          <w:sz w:val="28"/>
          <w:szCs w:val="28"/>
        </w:rPr>
        <w:t>9. Финансирование пенсии за выслугу лет</w:t>
      </w:r>
    </w:p>
    <w:p w14:paraId="298E28C2">
      <w:pPr>
        <w:shd w:val="clear" w:color="auto" w:fill="FFFFFF"/>
        <w:spacing w:after="119"/>
        <w:jc w:val="both"/>
        <w:rPr>
          <w:color w:val="212121"/>
          <w:sz w:val="21"/>
          <w:szCs w:val="21"/>
        </w:rPr>
      </w:pPr>
      <w:r>
        <w:rPr>
          <w:color w:val="212121"/>
          <w:sz w:val="21"/>
          <w:szCs w:val="21"/>
        </w:rPr>
        <w:t> </w:t>
      </w:r>
    </w:p>
    <w:p w14:paraId="08523E75">
      <w:pPr>
        <w:shd w:val="clear" w:color="auto" w:fill="FFFFFF"/>
        <w:spacing w:after="119"/>
        <w:jc w:val="both"/>
        <w:rPr>
          <w:color w:val="212121"/>
          <w:sz w:val="21"/>
          <w:szCs w:val="21"/>
        </w:rPr>
      </w:pPr>
      <w:r>
        <w:rPr>
          <w:color w:val="000000"/>
          <w:sz w:val="28"/>
          <w:szCs w:val="28"/>
        </w:rPr>
        <w:t>9.1. Финансирование расходов, связанных с выплатой пенсии за выслугу лет, осуществляется за счет средств бюджета Ивайтенского сельского поселения Унечского муниципального района Брянской области.</w:t>
      </w:r>
    </w:p>
    <w:p w14:paraId="7E54E073">
      <w:pPr>
        <w:shd w:val="clear" w:color="auto" w:fill="FFFFFF"/>
        <w:spacing w:after="119"/>
        <w:jc w:val="both"/>
        <w:rPr>
          <w:sz w:val="28"/>
          <w:szCs w:val="28"/>
        </w:rPr>
      </w:pPr>
      <w:r>
        <w:rPr>
          <w:sz w:val="28"/>
          <w:szCs w:val="28"/>
        </w:rPr>
        <w:t xml:space="preserve"> 9.2. В Случае реорганизации или ликвидации органа местного самоуправления финансирование расходов, связанных с выплатой пенсии за выслугу лет, осуществляется за счет средств бюджета  муниципального органа, которому переданы функции реорганизованного или ликвидированного муниципального органа, либо  вышестоящего муниципального органа по отношению к реорганизованному или ликвидированному муниципальному органу.</w:t>
      </w:r>
    </w:p>
    <w:p w14:paraId="16893DF0">
      <w:pPr>
        <w:shd w:val="clear" w:color="auto" w:fill="FFFFFF"/>
        <w:spacing w:after="119"/>
        <w:jc w:val="both"/>
        <w:rPr>
          <w:color w:val="212121"/>
          <w:sz w:val="21"/>
          <w:szCs w:val="21"/>
        </w:rPr>
      </w:pPr>
    </w:p>
    <w:p w14:paraId="77AFBD59">
      <w:pPr>
        <w:shd w:val="clear" w:color="auto" w:fill="FFFFFF"/>
        <w:spacing w:after="119"/>
        <w:jc w:val="center"/>
        <w:rPr>
          <w:color w:val="212121"/>
          <w:sz w:val="21"/>
          <w:szCs w:val="21"/>
        </w:rPr>
      </w:pPr>
      <w:r>
        <w:rPr>
          <w:b/>
          <w:bCs/>
          <w:color w:val="000000"/>
          <w:sz w:val="28"/>
          <w:szCs w:val="28"/>
        </w:rPr>
        <w:t>10. Единая государственная система социального обеспечения</w:t>
      </w:r>
    </w:p>
    <w:p w14:paraId="45636574">
      <w:pPr>
        <w:shd w:val="clear" w:color="auto" w:fill="FFFFFF"/>
        <w:spacing w:after="119"/>
        <w:jc w:val="both"/>
        <w:rPr>
          <w:color w:val="212121"/>
          <w:sz w:val="21"/>
          <w:szCs w:val="21"/>
        </w:rPr>
      </w:pPr>
      <w:r>
        <w:rPr>
          <w:color w:val="212121"/>
          <w:sz w:val="21"/>
          <w:szCs w:val="21"/>
        </w:rPr>
        <w:t> </w:t>
      </w:r>
    </w:p>
    <w:p w14:paraId="481217DF">
      <w:pPr>
        <w:shd w:val="clear" w:color="auto" w:fill="FFFFFF"/>
        <w:spacing w:after="119"/>
        <w:jc w:val="both"/>
        <w:rPr>
          <w:color w:val="212121"/>
          <w:sz w:val="21"/>
          <w:szCs w:val="21"/>
        </w:rPr>
      </w:pPr>
      <w:r>
        <w:rPr>
          <w:color w:val="000000"/>
          <w:sz w:val="28"/>
          <w:szCs w:val="28"/>
        </w:rPr>
        <w:t>10.1. В соответствии с требованиями Федерального </w:t>
      </w:r>
      <w:r>
        <w:fldChar w:fldCharType="begin"/>
      </w:r>
      <w:r>
        <w:instrText xml:space="preserve"> HYPERLINK "consultantplus://offline/ref=2109C528061C428ECFB9CEB0A48C5D1F5E5ADE5C03F94A7EF6DD03119C3E5F40433637A278933F641E77DEE78BSCN0G" </w:instrText>
      </w:r>
      <w:r>
        <w:fldChar w:fldCharType="separate"/>
      </w:r>
      <w:r>
        <w:rPr>
          <w:color w:val="000000"/>
          <w:sz w:val="28"/>
        </w:rPr>
        <w:t>закона</w:t>
      </w:r>
      <w:r>
        <w:rPr>
          <w:color w:val="000000"/>
          <w:sz w:val="28"/>
        </w:rPr>
        <w:fldChar w:fldCharType="end"/>
      </w:r>
      <w:r>
        <w:rPr>
          <w:color w:val="000000"/>
          <w:sz w:val="28"/>
          <w:szCs w:val="28"/>
        </w:rPr>
        <w:t> от 17 июля 1999 г. № 178-ФЗ «О государственной социальной помощи» уполномоченным органом осуществляется информационное взаимодействие в части загрузки в Единую государственную систему социального обеспечения (ЕГИССО) реестра фактов назначения мер социальной защиты (поддержки), а именно реестр лиц, получающих пенсии за выслугу лет, занимавших должности муниципальной службы в Ивайтенском сельском поселении Унечского муниципального района Брянской области на основании Федеральных законов от 27 июля 2006 г. </w:t>
      </w:r>
      <w:r>
        <w:fldChar w:fldCharType="begin"/>
      </w:r>
      <w:r>
        <w:instrText xml:space="preserve"> HYPERLINK "consultantplus://offline/ref=2109C528061C428ECFB9CEB0A48C5D1F5953D15F0DFA4A7EF6DD03119C3E5F40433637A278933F641E77DEE78BSCN0G" </w:instrText>
      </w:r>
      <w:r>
        <w:fldChar w:fldCharType="separate"/>
      </w:r>
      <w:r>
        <w:rPr>
          <w:color w:val="000000"/>
          <w:sz w:val="28"/>
        </w:rPr>
        <w:t>№</w:t>
      </w:r>
      <w:r>
        <w:rPr>
          <w:color w:val="000000"/>
          <w:sz w:val="28"/>
        </w:rPr>
        <w:fldChar w:fldCharType="end"/>
      </w:r>
      <w:r>
        <w:rPr>
          <w:color w:val="000000"/>
          <w:sz w:val="28"/>
          <w:szCs w:val="28"/>
        </w:rPr>
        <w:t> 152-ФЗ «О персональных данных», от 27 июля 2006 г. </w:t>
      </w:r>
      <w:r>
        <w:fldChar w:fldCharType="begin"/>
      </w:r>
      <w:r>
        <w:instrText xml:space="preserve"> HYPERLINK "consultantplus://offline/ref=2109C528061C428ECFB9CEB0A48C5D1F5E5BDE5F00F94A7EF6DD03119C3E5F40433637A278933F641E77DEE78BSCN0G" </w:instrText>
      </w:r>
      <w:r>
        <w:fldChar w:fldCharType="separate"/>
      </w:r>
      <w:r>
        <w:rPr>
          <w:color w:val="000000"/>
          <w:sz w:val="28"/>
        </w:rPr>
        <w:t>№ 149-ФЗ</w:t>
      </w:r>
      <w:r>
        <w:rPr>
          <w:color w:val="000000"/>
          <w:sz w:val="28"/>
        </w:rPr>
        <w:fldChar w:fldCharType="end"/>
      </w:r>
      <w:r>
        <w:rPr>
          <w:color w:val="000000"/>
          <w:sz w:val="28"/>
          <w:szCs w:val="28"/>
        </w:rPr>
        <w:t> «Об информации, информационных технологиях и о защите информации» с применением необходимых организационных и технических мер защиты данной информации.</w:t>
      </w:r>
    </w:p>
    <w:p w14:paraId="222A5A15">
      <w:pPr>
        <w:shd w:val="clear" w:color="auto" w:fill="FFFFFF"/>
        <w:spacing w:after="119"/>
        <w:jc w:val="both"/>
        <w:rPr>
          <w:color w:val="212121"/>
          <w:sz w:val="21"/>
          <w:szCs w:val="21"/>
        </w:rPr>
      </w:pPr>
      <w:r>
        <w:rPr>
          <w:color w:val="212121"/>
          <w:sz w:val="21"/>
          <w:szCs w:val="21"/>
        </w:rPr>
        <w:t> </w:t>
      </w:r>
    </w:p>
    <w:p w14:paraId="4F7F1E46">
      <w:pPr>
        <w:shd w:val="clear" w:color="auto" w:fill="FFFFFF"/>
        <w:spacing w:after="119"/>
        <w:jc w:val="both"/>
        <w:rPr>
          <w:color w:val="212121"/>
          <w:sz w:val="21"/>
          <w:szCs w:val="21"/>
        </w:rPr>
      </w:pPr>
      <w:r>
        <w:rPr>
          <w:color w:val="212121"/>
          <w:sz w:val="21"/>
          <w:szCs w:val="21"/>
        </w:rPr>
        <w:t> </w:t>
      </w:r>
    </w:p>
    <w:p w14:paraId="2CBA7A2A">
      <w:pPr>
        <w:shd w:val="clear" w:color="auto" w:fill="FFFFFF"/>
        <w:spacing w:after="119"/>
        <w:jc w:val="both"/>
        <w:rPr>
          <w:color w:val="212121"/>
          <w:sz w:val="21"/>
          <w:szCs w:val="21"/>
        </w:rPr>
      </w:pPr>
      <w:r>
        <w:rPr>
          <w:color w:val="212121"/>
          <w:sz w:val="21"/>
          <w:szCs w:val="21"/>
        </w:rPr>
        <w:t> </w:t>
      </w:r>
    </w:p>
    <w:p w14:paraId="0324E831">
      <w:pPr>
        <w:shd w:val="clear" w:color="auto" w:fill="FFFFFF"/>
        <w:spacing w:after="119"/>
        <w:jc w:val="both"/>
        <w:rPr>
          <w:color w:val="212121"/>
          <w:sz w:val="21"/>
          <w:szCs w:val="21"/>
        </w:rPr>
      </w:pPr>
      <w:r>
        <w:rPr>
          <w:color w:val="212121"/>
          <w:sz w:val="21"/>
          <w:szCs w:val="21"/>
        </w:rPr>
        <w:t> </w:t>
      </w:r>
    </w:p>
    <w:p w14:paraId="3F485E74">
      <w:pPr>
        <w:shd w:val="clear" w:color="auto" w:fill="FFFFFF"/>
        <w:spacing w:after="119"/>
        <w:jc w:val="both"/>
        <w:rPr>
          <w:color w:val="212121"/>
          <w:sz w:val="21"/>
          <w:szCs w:val="21"/>
        </w:rPr>
      </w:pPr>
      <w:r>
        <w:rPr>
          <w:color w:val="212121"/>
          <w:sz w:val="21"/>
          <w:szCs w:val="21"/>
        </w:rPr>
        <w:t> </w:t>
      </w:r>
    </w:p>
    <w:p w14:paraId="7BFFA80F">
      <w:pPr>
        <w:shd w:val="clear" w:color="auto" w:fill="FFFFFF"/>
        <w:spacing w:after="119"/>
        <w:jc w:val="both"/>
        <w:rPr>
          <w:color w:val="212121"/>
          <w:sz w:val="21"/>
          <w:szCs w:val="21"/>
        </w:rPr>
      </w:pPr>
      <w:r>
        <w:rPr>
          <w:color w:val="212121"/>
          <w:sz w:val="21"/>
          <w:szCs w:val="21"/>
        </w:rPr>
        <w:t> </w:t>
      </w:r>
    </w:p>
    <w:p w14:paraId="7AC9E955">
      <w:pPr>
        <w:shd w:val="clear" w:color="auto" w:fill="FFFFFF"/>
        <w:spacing w:after="119"/>
        <w:jc w:val="both"/>
        <w:rPr>
          <w:color w:val="212121"/>
          <w:sz w:val="21"/>
          <w:szCs w:val="21"/>
        </w:rPr>
      </w:pPr>
      <w:r>
        <w:rPr>
          <w:color w:val="212121"/>
          <w:sz w:val="21"/>
          <w:szCs w:val="21"/>
        </w:rPr>
        <w:t> </w:t>
      </w:r>
    </w:p>
    <w:p w14:paraId="14D47AAA">
      <w:pPr>
        <w:shd w:val="clear" w:color="auto" w:fill="FFFFFF"/>
        <w:spacing w:after="119"/>
        <w:jc w:val="both"/>
        <w:rPr>
          <w:color w:val="212121"/>
          <w:sz w:val="21"/>
          <w:szCs w:val="21"/>
        </w:rPr>
      </w:pPr>
      <w:r>
        <w:rPr>
          <w:color w:val="212121"/>
          <w:sz w:val="21"/>
          <w:szCs w:val="21"/>
        </w:rPr>
        <w:t> </w:t>
      </w:r>
    </w:p>
    <w:p w14:paraId="31129796">
      <w:pPr>
        <w:pStyle w:val="20"/>
        <w:shd w:val="clear" w:color="auto" w:fill="FFFFFF"/>
        <w:spacing w:before="0" w:beforeAutospacing="0" w:after="119" w:afterAutospacing="0"/>
        <w:jc w:val="right"/>
        <w:rPr>
          <w:color w:val="212121"/>
          <w:sz w:val="21"/>
          <w:szCs w:val="21"/>
        </w:rPr>
      </w:pPr>
      <w:r>
        <w:rPr>
          <w:color w:val="212121"/>
          <w:sz w:val="21"/>
          <w:szCs w:val="21"/>
        </w:rPr>
        <w:t> </w:t>
      </w:r>
    </w:p>
    <w:p w14:paraId="22ABCB40">
      <w:pPr>
        <w:pStyle w:val="20"/>
        <w:shd w:val="clear" w:color="auto" w:fill="FFFFFF"/>
        <w:spacing w:before="0" w:beforeAutospacing="0" w:after="119" w:afterAutospacing="0"/>
        <w:jc w:val="right"/>
        <w:rPr>
          <w:color w:val="212121"/>
          <w:sz w:val="21"/>
          <w:szCs w:val="21"/>
        </w:rPr>
      </w:pPr>
      <w:r>
        <w:rPr>
          <w:color w:val="000000"/>
          <w:sz w:val="22"/>
          <w:szCs w:val="22"/>
        </w:rPr>
        <w:t>Приложение № 1</w:t>
      </w:r>
    </w:p>
    <w:p w14:paraId="4C04693C">
      <w:pPr>
        <w:pStyle w:val="20"/>
        <w:shd w:val="clear" w:color="auto" w:fill="FFFFFF"/>
        <w:spacing w:before="0" w:beforeAutospacing="0" w:after="119" w:afterAutospacing="0"/>
        <w:jc w:val="right"/>
        <w:rPr>
          <w:color w:val="212121"/>
          <w:sz w:val="21"/>
          <w:szCs w:val="21"/>
        </w:rPr>
      </w:pPr>
      <w:r>
        <w:rPr>
          <w:color w:val="000000"/>
          <w:sz w:val="22"/>
          <w:szCs w:val="22"/>
        </w:rPr>
        <w:t>к Положению о</w:t>
      </w:r>
      <w:r>
        <w:rPr>
          <w:rFonts w:ascii="Calibri" w:hAnsi="Calibri" w:cs="Calibri"/>
          <w:color w:val="212121"/>
          <w:sz w:val="22"/>
          <w:szCs w:val="22"/>
        </w:rPr>
        <w:t> </w:t>
      </w:r>
      <w:r>
        <w:rPr>
          <w:color w:val="000000"/>
          <w:sz w:val="22"/>
          <w:szCs w:val="22"/>
        </w:rPr>
        <w:t>порядке установления</w:t>
      </w:r>
    </w:p>
    <w:p w14:paraId="31946E60">
      <w:pPr>
        <w:pStyle w:val="20"/>
        <w:shd w:val="clear" w:color="auto" w:fill="FFFFFF"/>
        <w:spacing w:before="0" w:beforeAutospacing="0" w:after="119" w:afterAutospacing="0"/>
        <w:jc w:val="right"/>
        <w:rPr>
          <w:color w:val="212121"/>
          <w:sz w:val="21"/>
          <w:szCs w:val="21"/>
        </w:rPr>
      </w:pPr>
      <w:r>
        <w:rPr>
          <w:color w:val="000000"/>
          <w:sz w:val="22"/>
          <w:szCs w:val="22"/>
        </w:rPr>
        <w:t>и выплаты пенсии за выслугу лет лицам,</w:t>
      </w:r>
    </w:p>
    <w:p w14:paraId="2030110F">
      <w:pPr>
        <w:pStyle w:val="20"/>
        <w:shd w:val="clear" w:color="auto" w:fill="FFFFFF"/>
        <w:spacing w:before="0" w:beforeAutospacing="0" w:after="119" w:afterAutospacing="0"/>
        <w:jc w:val="right"/>
        <w:rPr>
          <w:color w:val="212121"/>
          <w:sz w:val="21"/>
          <w:szCs w:val="21"/>
        </w:rPr>
      </w:pPr>
      <w:r>
        <w:rPr>
          <w:color w:val="000000"/>
          <w:sz w:val="22"/>
          <w:szCs w:val="22"/>
        </w:rPr>
        <w:t>замещавшим должности муниципальной службы</w:t>
      </w:r>
    </w:p>
    <w:p w14:paraId="54B400E4">
      <w:pPr>
        <w:pStyle w:val="20"/>
        <w:shd w:val="clear" w:color="auto" w:fill="FFFFFF"/>
        <w:spacing w:before="0" w:beforeAutospacing="0" w:after="119" w:afterAutospacing="0"/>
        <w:jc w:val="right"/>
        <w:rPr>
          <w:color w:val="212121"/>
          <w:sz w:val="21"/>
          <w:szCs w:val="21"/>
        </w:rPr>
      </w:pPr>
      <w:r>
        <w:rPr>
          <w:color w:val="000000"/>
          <w:sz w:val="22"/>
          <w:szCs w:val="22"/>
        </w:rPr>
        <w:t xml:space="preserve">в  Ивайтенском </w:t>
      </w:r>
      <w:r>
        <w:rPr>
          <w:color w:val="000000"/>
        </w:rPr>
        <w:t>сельском  поселении Унечского</w:t>
      </w:r>
    </w:p>
    <w:p w14:paraId="245D0087">
      <w:pPr>
        <w:pStyle w:val="20"/>
        <w:shd w:val="clear" w:color="auto" w:fill="FFFFFF"/>
        <w:spacing w:before="0" w:beforeAutospacing="0" w:after="119" w:afterAutospacing="0"/>
        <w:jc w:val="right"/>
        <w:rPr>
          <w:color w:val="212121"/>
          <w:sz w:val="21"/>
          <w:szCs w:val="21"/>
        </w:rPr>
      </w:pPr>
      <w:r>
        <w:rPr>
          <w:color w:val="000000"/>
          <w:sz w:val="22"/>
          <w:szCs w:val="22"/>
        </w:rPr>
        <w:t>муниципального района Брянской области</w:t>
      </w:r>
    </w:p>
    <w:p w14:paraId="2C38D466">
      <w:pPr>
        <w:pStyle w:val="20"/>
        <w:shd w:val="clear" w:color="auto" w:fill="FFFFFF"/>
        <w:spacing w:before="0" w:beforeAutospacing="0" w:after="119" w:afterAutospacing="0"/>
        <w:jc w:val="both"/>
        <w:rPr>
          <w:color w:val="212121"/>
          <w:sz w:val="21"/>
          <w:szCs w:val="21"/>
        </w:rPr>
      </w:pPr>
      <w:r>
        <w:rPr>
          <w:color w:val="212121"/>
          <w:sz w:val="21"/>
          <w:szCs w:val="21"/>
        </w:rPr>
        <w:t> </w:t>
      </w:r>
    </w:p>
    <w:p w14:paraId="0E5C6FB0">
      <w:pPr>
        <w:pStyle w:val="19"/>
        <w:shd w:val="clear" w:color="auto" w:fill="FFFFFF"/>
        <w:spacing w:before="0" w:beforeAutospacing="0" w:after="119" w:afterAutospacing="0"/>
        <w:jc w:val="center"/>
        <w:rPr>
          <w:color w:val="212121"/>
          <w:sz w:val="21"/>
          <w:szCs w:val="21"/>
        </w:rPr>
      </w:pPr>
      <w:bookmarkStart w:id="16" w:name="P173"/>
      <w:bookmarkEnd w:id="16"/>
      <w:r>
        <w:rPr>
          <w:b/>
          <w:bCs/>
          <w:color w:val="000000"/>
          <w:sz w:val="22"/>
          <w:szCs w:val="22"/>
        </w:rPr>
        <w:t>СТАЖ</w:t>
      </w:r>
    </w:p>
    <w:p w14:paraId="1BA84C60">
      <w:pPr>
        <w:pStyle w:val="19"/>
        <w:shd w:val="clear" w:color="auto" w:fill="FFFFFF"/>
        <w:spacing w:before="0" w:beforeAutospacing="0" w:after="119" w:afterAutospacing="0"/>
        <w:jc w:val="center"/>
        <w:rPr>
          <w:color w:val="212121"/>
          <w:sz w:val="21"/>
          <w:szCs w:val="21"/>
        </w:rPr>
      </w:pPr>
      <w:r>
        <w:rPr>
          <w:b/>
          <w:bCs/>
          <w:color w:val="000000"/>
          <w:sz w:val="22"/>
          <w:szCs w:val="22"/>
        </w:rPr>
        <w:t>ГОСУДАРСТВЕННОЙ ГРАЖДАНСКОЙ СЛУЖБЫ, СТАЖ МУНИЦИПАЛЬНОЙ</w:t>
      </w:r>
    </w:p>
    <w:p w14:paraId="03D15EC5">
      <w:pPr>
        <w:pStyle w:val="19"/>
        <w:shd w:val="clear" w:color="auto" w:fill="FFFFFF"/>
        <w:spacing w:before="0" w:beforeAutospacing="0" w:after="119" w:afterAutospacing="0"/>
        <w:jc w:val="center"/>
        <w:rPr>
          <w:color w:val="212121"/>
          <w:sz w:val="21"/>
          <w:szCs w:val="21"/>
        </w:rPr>
      </w:pPr>
      <w:r>
        <w:rPr>
          <w:b/>
          <w:bCs/>
          <w:color w:val="000000"/>
          <w:sz w:val="22"/>
          <w:szCs w:val="22"/>
        </w:rPr>
        <w:t>СЛУЖБЫ ДЛЯ НАЗНАЧЕНИЯ ПЕНСИИ ЗА ВЫСЛУГУ ЛЕТ</w:t>
      </w:r>
    </w:p>
    <w:p w14:paraId="001CACF6">
      <w:pPr>
        <w:pStyle w:val="20"/>
        <w:shd w:val="clear" w:color="auto" w:fill="FFFFFF"/>
        <w:spacing w:before="0" w:beforeAutospacing="0" w:after="119" w:afterAutospacing="0"/>
        <w:jc w:val="both"/>
        <w:rPr>
          <w:color w:val="212121"/>
          <w:sz w:val="21"/>
          <w:szCs w:val="21"/>
        </w:rPr>
      </w:pPr>
      <w:r>
        <w:rPr>
          <w:color w:val="212121"/>
          <w:sz w:val="21"/>
          <w:szCs w:val="21"/>
        </w:rPr>
        <w:t> </w:t>
      </w:r>
    </w:p>
    <w:tbl>
      <w:tblPr>
        <w:tblStyle w:val="5"/>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3494"/>
        <w:gridCol w:w="5556"/>
      </w:tblGrid>
      <w:tr w14:paraId="2EB8E5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single" w:color="auto" w:sz="8" w:space="0"/>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0E773A73">
            <w:pPr>
              <w:pStyle w:val="20"/>
              <w:spacing w:before="0" w:beforeAutospacing="0" w:after="119" w:afterAutospacing="0"/>
              <w:jc w:val="center"/>
              <w:rPr>
                <w:color w:val="212121"/>
                <w:sz w:val="21"/>
                <w:szCs w:val="21"/>
              </w:rPr>
            </w:pPr>
            <w:r>
              <w:rPr>
                <w:color w:val="000000"/>
                <w:sz w:val="22"/>
                <w:szCs w:val="22"/>
              </w:rPr>
              <w:t>Год назначения пенсии за выслугу лет</w:t>
            </w:r>
          </w:p>
        </w:tc>
        <w:tc>
          <w:tcPr>
            <w:tcW w:w="5556" w:type="dxa"/>
            <w:tcBorders>
              <w:top w:val="single" w:color="auto" w:sz="8" w:space="0"/>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59D764C6">
            <w:pPr>
              <w:pStyle w:val="20"/>
              <w:spacing w:before="0" w:beforeAutospacing="0" w:after="119" w:afterAutospacing="0"/>
              <w:jc w:val="center"/>
              <w:rPr>
                <w:color w:val="212121"/>
                <w:sz w:val="21"/>
                <w:szCs w:val="21"/>
              </w:rPr>
            </w:pPr>
            <w:r>
              <w:rPr>
                <w:color w:val="000000"/>
                <w:sz w:val="22"/>
                <w:szCs w:val="22"/>
              </w:rPr>
              <w:t>Стаж для назначения пенсии за выслугу лет в соответствующем году</w:t>
            </w:r>
          </w:p>
        </w:tc>
      </w:tr>
      <w:tr w14:paraId="2A27A6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356C7D51">
            <w:pPr>
              <w:pStyle w:val="20"/>
              <w:spacing w:before="0" w:beforeAutospacing="0" w:after="119" w:afterAutospacing="0"/>
              <w:jc w:val="center"/>
              <w:rPr>
                <w:color w:val="212121"/>
                <w:sz w:val="21"/>
                <w:szCs w:val="21"/>
              </w:rPr>
            </w:pPr>
            <w:r>
              <w:rPr>
                <w:color w:val="000000"/>
                <w:sz w:val="22"/>
                <w:szCs w:val="22"/>
              </w:rPr>
              <w:t>2017</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7102D60B">
            <w:pPr>
              <w:pStyle w:val="20"/>
              <w:spacing w:before="0" w:beforeAutospacing="0" w:after="119" w:afterAutospacing="0"/>
              <w:jc w:val="center"/>
              <w:rPr>
                <w:color w:val="212121"/>
                <w:sz w:val="21"/>
                <w:szCs w:val="21"/>
              </w:rPr>
            </w:pPr>
            <w:r>
              <w:rPr>
                <w:color w:val="000000"/>
                <w:sz w:val="22"/>
                <w:szCs w:val="22"/>
              </w:rPr>
              <w:t>15 лет 6 месяцев</w:t>
            </w:r>
          </w:p>
        </w:tc>
      </w:tr>
      <w:tr w14:paraId="70D056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6C143120">
            <w:pPr>
              <w:pStyle w:val="20"/>
              <w:spacing w:before="0" w:beforeAutospacing="0" w:after="119" w:afterAutospacing="0"/>
              <w:jc w:val="center"/>
              <w:rPr>
                <w:color w:val="212121"/>
                <w:sz w:val="21"/>
                <w:szCs w:val="21"/>
              </w:rPr>
            </w:pPr>
            <w:r>
              <w:rPr>
                <w:color w:val="000000"/>
                <w:sz w:val="22"/>
                <w:szCs w:val="22"/>
              </w:rPr>
              <w:t>2018</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4CBB3908">
            <w:pPr>
              <w:pStyle w:val="20"/>
              <w:spacing w:before="0" w:beforeAutospacing="0" w:after="119" w:afterAutospacing="0"/>
              <w:jc w:val="center"/>
              <w:rPr>
                <w:color w:val="212121"/>
                <w:sz w:val="21"/>
                <w:szCs w:val="21"/>
              </w:rPr>
            </w:pPr>
            <w:r>
              <w:rPr>
                <w:color w:val="000000"/>
                <w:sz w:val="22"/>
                <w:szCs w:val="22"/>
              </w:rPr>
              <w:t>16 лет</w:t>
            </w:r>
          </w:p>
        </w:tc>
      </w:tr>
      <w:tr w14:paraId="2B0C33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0FB6BE47">
            <w:pPr>
              <w:pStyle w:val="20"/>
              <w:spacing w:before="0" w:beforeAutospacing="0" w:after="119" w:afterAutospacing="0"/>
              <w:jc w:val="center"/>
              <w:rPr>
                <w:color w:val="212121"/>
                <w:sz w:val="21"/>
                <w:szCs w:val="21"/>
              </w:rPr>
            </w:pPr>
            <w:r>
              <w:rPr>
                <w:color w:val="000000"/>
                <w:sz w:val="22"/>
                <w:szCs w:val="22"/>
              </w:rPr>
              <w:t>2019</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1B10DC3D">
            <w:pPr>
              <w:pStyle w:val="20"/>
              <w:spacing w:before="0" w:beforeAutospacing="0" w:after="119" w:afterAutospacing="0"/>
              <w:jc w:val="center"/>
              <w:rPr>
                <w:color w:val="212121"/>
                <w:sz w:val="21"/>
                <w:szCs w:val="21"/>
              </w:rPr>
            </w:pPr>
            <w:r>
              <w:rPr>
                <w:color w:val="000000"/>
                <w:sz w:val="22"/>
                <w:szCs w:val="22"/>
              </w:rPr>
              <w:t>16 лет 6 месяцев</w:t>
            </w:r>
          </w:p>
        </w:tc>
      </w:tr>
      <w:tr w14:paraId="39922C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27348A84">
            <w:pPr>
              <w:pStyle w:val="20"/>
              <w:spacing w:before="0" w:beforeAutospacing="0" w:after="119" w:afterAutospacing="0"/>
              <w:jc w:val="center"/>
              <w:rPr>
                <w:color w:val="212121"/>
                <w:sz w:val="21"/>
                <w:szCs w:val="21"/>
              </w:rPr>
            </w:pPr>
            <w:r>
              <w:rPr>
                <w:color w:val="000000"/>
                <w:sz w:val="22"/>
                <w:szCs w:val="22"/>
              </w:rPr>
              <w:t>2020</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78CCE4EE">
            <w:pPr>
              <w:pStyle w:val="20"/>
              <w:spacing w:before="0" w:beforeAutospacing="0" w:after="119" w:afterAutospacing="0"/>
              <w:jc w:val="center"/>
              <w:rPr>
                <w:color w:val="212121"/>
                <w:sz w:val="21"/>
                <w:szCs w:val="21"/>
              </w:rPr>
            </w:pPr>
            <w:r>
              <w:rPr>
                <w:color w:val="000000"/>
                <w:sz w:val="22"/>
                <w:szCs w:val="22"/>
              </w:rPr>
              <w:t>17 лет</w:t>
            </w:r>
          </w:p>
        </w:tc>
      </w:tr>
      <w:tr w14:paraId="24BEA7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17B493DB">
            <w:pPr>
              <w:pStyle w:val="20"/>
              <w:spacing w:before="0" w:beforeAutospacing="0" w:after="119" w:afterAutospacing="0"/>
              <w:jc w:val="center"/>
              <w:rPr>
                <w:color w:val="212121"/>
                <w:sz w:val="21"/>
                <w:szCs w:val="21"/>
              </w:rPr>
            </w:pPr>
            <w:r>
              <w:rPr>
                <w:color w:val="000000"/>
                <w:sz w:val="22"/>
                <w:szCs w:val="22"/>
              </w:rPr>
              <w:t>2021</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743717C4">
            <w:pPr>
              <w:pStyle w:val="20"/>
              <w:spacing w:before="0" w:beforeAutospacing="0" w:after="119" w:afterAutospacing="0"/>
              <w:jc w:val="center"/>
              <w:rPr>
                <w:color w:val="212121"/>
                <w:sz w:val="21"/>
                <w:szCs w:val="21"/>
              </w:rPr>
            </w:pPr>
            <w:r>
              <w:rPr>
                <w:color w:val="000000"/>
                <w:sz w:val="22"/>
                <w:szCs w:val="22"/>
              </w:rPr>
              <w:t>17 лет 6 месяцев</w:t>
            </w:r>
          </w:p>
        </w:tc>
      </w:tr>
      <w:tr w14:paraId="1B965E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42E2C2BE">
            <w:pPr>
              <w:pStyle w:val="20"/>
              <w:spacing w:before="0" w:beforeAutospacing="0" w:after="119" w:afterAutospacing="0"/>
              <w:jc w:val="center"/>
              <w:rPr>
                <w:color w:val="212121"/>
                <w:sz w:val="21"/>
                <w:szCs w:val="21"/>
              </w:rPr>
            </w:pPr>
            <w:r>
              <w:rPr>
                <w:color w:val="000000"/>
                <w:sz w:val="22"/>
                <w:szCs w:val="22"/>
              </w:rPr>
              <w:t>2022</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2A7B6170">
            <w:pPr>
              <w:pStyle w:val="20"/>
              <w:spacing w:before="0" w:beforeAutospacing="0" w:after="119" w:afterAutospacing="0"/>
              <w:jc w:val="center"/>
              <w:rPr>
                <w:color w:val="212121"/>
                <w:sz w:val="21"/>
                <w:szCs w:val="21"/>
              </w:rPr>
            </w:pPr>
            <w:r>
              <w:rPr>
                <w:color w:val="000000"/>
                <w:sz w:val="22"/>
                <w:szCs w:val="22"/>
              </w:rPr>
              <w:t>18 лет</w:t>
            </w:r>
          </w:p>
        </w:tc>
      </w:tr>
      <w:tr w14:paraId="782D8A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1795CA84">
            <w:pPr>
              <w:pStyle w:val="20"/>
              <w:spacing w:before="0" w:beforeAutospacing="0" w:after="119" w:afterAutospacing="0"/>
              <w:jc w:val="center"/>
              <w:rPr>
                <w:color w:val="212121"/>
                <w:sz w:val="21"/>
                <w:szCs w:val="21"/>
              </w:rPr>
            </w:pPr>
            <w:r>
              <w:rPr>
                <w:color w:val="000000"/>
                <w:sz w:val="22"/>
                <w:szCs w:val="22"/>
              </w:rPr>
              <w:t>2023</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249EB1CB">
            <w:pPr>
              <w:pStyle w:val="20"/>
              <w:spacing w:before="0" w:beforeAutospacing="0" w:after="119" w:afterAutospacing="0"/>
              <w:jc w:val="center"/>
              <w:rPr>
                <w:color w:val="212121"/>
                <w:sz w:val="21"/>
                <w:szCs w:val="21"/>
              </w:rPr>
            </w:pPr>
            <w:r>
              <w:rPr>
                <w:color w:val="000000"/>
                <w:sz w:val="22"/>
                <w:szCs w:val="22"/>
              </w:rPr>
              <w:t>18 лет 6 месяцев</w:t>
            </w:r>
          </w:p>
        </w:tc>
      </w:tr>
      <w:tr w14:paraId="1A8E16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46DA5244">
            <w:pPr>
              <w:pStyle w:val="20"/>
              <w:spacing w:before="0" w:beforeAutospacing="0" w:after="119" w:afterAutospacing="0"/>
              <w:jc w:val="center"/>
              <w:rPr>
                <w:color w:val="212121"/>
                <w:sz w:val="21"/>
                <w:szCs w:val="21"/>
              </w:rPr>
            </w:pPr>
            <w:r>
              <w:rPr>
                <w:color w:val="000000"/>
                <w:sz w:val="22"/>
                <w:szCs w:val="22"/>
              </w:rPr>
              <w:t>2024</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61BF8907">
            <w:pPr>
              <w:pStyle w:val="20"/>
              <w:spacing w:before="0" w:beforeAutospacing="0" w:after="119" w:afterAutospacing="0"/>
              <w:jc w:val="center"/>
              <w:rPr>
                <w:color w:val="212121"/>
                <w:sz w:val="21"/>
                <w:szCs w:val="21"/>
              </w:rPr>
            </w:pPr>
            <w:r>
              <w:rPr>
                <w:color w:val="000000"/>
                <w:sz w:val="22"/>
                <w:szCs w:val="22"/>
              </w:rPr>
              <w:t>19 лет</w:t>
            </w:r>
          </w:p>
        </w:tc>
      </w:tr>
      <w:tr w14:paraId="036540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1E16C464">
            <w:pPr>
              <w:pStyle w:val="20"/>
              <w:spacing w:before="0" w:beforeAutospacing="0" w:after="119" w:afterAutospacing="0"/>
              <w:jc w:val="center"/>
              <w:rPr>
                <w:color w:val="212121"/>
                <w:sz w:val="21"/>
                <w:szCs w:val="21"/>
              </w:rPr>
            </w:pPr>
            <w:r>
              <w:rPr>
                <w:color w:val="000000"/>
                <w:sz w:val="22"/>
                <w:szCs w:val="22"/>
              </w:rPr>
              <w:t>2025</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7843B21C">
            <w:pPr>
              <w:pStyle w:val="20"/>
              <w:spacing w:before="0" w:beforeAutospacing="0" w:after="119" w:afterAutospacing="0"/>
              <w:jc w:val="center"/>
              <w:rPr>
                <w:color w:val="212121"/>
                <w:sz w:val="21"/>
                <w:szCs w:val="21"/>
              </w:rPr>
            </w:pPr>
            <w:r>
              <w:rPr>
                <w:color w:val="000000"/>
                <w:sz w:val="22"/>
                <w:szCs w:val="22"/>
              </w:rPr>
              <w:t>19 лет 6 месяцев</w:t>
            </w:r>
          </w:p>
        </w:tc>
      </w:tr>
      <w:tr w14:paraId="337384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3494" w:type="dxa"/>
            <w:tcBorders>
              <w:top w:val="nil"/>
              <w:left w:val="single" w:color="auto" w:sz="8" w:space="0"/>
              <w:bottom w:val="single" w:color="auto" w:sz="8" w:space="0"/>
              <w:right w:val="single" w:color="auto" w:sz="8" w:space="0"/>
            </w:tcBorders>
            <w:shd w:val="clear" w:color="auto" w:fill="FFFFFF"/>
            <w:tcMar>
              <w:top w:w="102" w:type="dxa"/>
              <w:left w:w="62" w:type="dxa"/>
              <w:bottom w:w="102" w:type="dxa"/>
              <w:right w:w="62" w:type="dxa"/>
            </w:tcMar>
            <w:vAlign w:val="center"/>
          </w:tcPr>
          <w:p w14:paraId="03DB7F4B">
            <w:pPr>
              <w:pStyle w:val="20"/>
              <w:spacing w:before="0" w:beforeAutospacing="0" w:after="119" w:afterAutospacing="0"/>
              <w:jc w:val="center"/>
              <w:rPr>
                <w:color w:val="212121"/>
                <w:sz w:val="21"/>
                <w:szCs w:val="21"/>
              </w:rPr>
            </w:pPr>
            <w:r>
              <w:rPr>
                <w:color w:val="000000"/>
                <w:sz w:val="22"/>
                <w:szCs w:val="22"/>
              </w:rPr>
              <w:t>2026 и последующие годы</w:t>
            </w:r>
          </w:p>
        </w:tc>
        <w:tc>
          <w:tcPr>
            <w:tcW w:w="5556" w:type="dxa"/>
            <w:tcBorders>
              <w:top w:val="nil"/>
              <w:left w:val="nil"/>
              <w:bottom w:val="single" w:color="auto" w:sz="8" w:space="0"/>
              <w:right w:val="single" w:color="auto" w:sz="8" w:space="0"/>
            </w:tcBorders>
            <w:shd w:val="clear" w:color="auto" w:fill="FFFFFF"/>
            <w:tcMar>
              <w:top w:w="102" w:type="dxa"/>
              <w:left w:w="62" w:type="dxa"/>
              <w:bottom w:w="102" w:type="dxa"/>
              <w:right w:w="62" w:type="dxa"/>
            </w:tcMar>
            <w:vAlign w:val="center"/>
          </w:tcPr>
          <w:p w14:paraId="2E78F347">
            <w:pPr>
              <w:pStyle w:val="20"/>
              <w:spacing w:before="0" w:beforeAutospacing="0" w:after="119" w:afterAutospacing="0"/>
              <w:jc w:val="center"/>
              <w:rPr>
                <w:color w:val="212121"/>
                <w:sz w:val="21"/>
                <w:szCs w:val="21"/>
              </w:rPr>
            </w:pPr>
            <w:r>
              <w:rPr>
                <w:color w:val="000000"/>
                <w:sz w:val="22"/>
                <w:szCs w:val="22"/>
              </w:rPr>
              <w:t>20 лет</w:t>
            </w:r>
          </w:p>
        </w:tc>
      </w:tr>
    </w:tbl>
    <w:p w14:paraId="17EAF32A">
      <w:pPr>
        <w:pStyle w:val="20"/>
        <w:shd w:val="clear" w:color="auto" w:fill="FFFFFF"/>
        <w:spacing w:before="0" w:beforeAutospacing="0" w:after="119" w:afterAutospacing="0"/>
        <w:jc w:val="both"/>
        <w:rPr>
          <w:color w:val="212121"/>
          <w:sz w:val="21"/>
          <w:szCs w:val="21"/>
        </w:rPr>
      </w:pPr>
      <w:r>
        <w:rPr>
          <w:color w:val="212121"/>
          <w:sz w:val="21"/>
          <w:szCs w:val="21"/>
        </w:rPr>
        <w:t> </w:t>
      </w:r>
    </w:p>
    <w:p w14:paraId="49C2F585">
      <w:pPr>
        <w:pStyle w:val="20"/>
        <w:shd w:val="clear" w:color="auto" w:fill="FFFFFF"/>
        <w:spacing w:before="0" w:beforeAutospacing="0" w:after="119" w:afterAutospacing="0"/>
        <w:jc w:val="both"/>
        <w:rPr>
          <w:color w:val="212121"/>
          <w:sz w:val="21"/>
          <w:szCs w:val="21"/>
        </w:rPr>
      </w:pPr>
      <w:r>
        <w:rPr>
          <w:color w:val="212121"/>
          <w:sz w:val="21"/>
          <w:szCs w:val="21"/>
        </w:rPr>
        <w:t> </w:t>
      </w:r>
    </w:p>
    <w:p w14:paraId="1819B633">
      <w:pPr>
        <w:pStyle w:val="20"/>
        <w:shd w:val="clear" w:color="auto" w:fill="FFFFFF"/>
        <w:spacing w:before="0" w:beforeAutospacing="0" w:after="119" w:afterAutospacing="0"/>
        <w:jc w:val="both"/>
        <w:rPr>
          <w:color w:val="212121"/>
          <w:sz w:val="21"/>
          <w:szCs w:val="21"/>
        </w:rPr>
      </w:pPr>
      <w:r>
        <w:rPr>
          <w:color w:val="212121"/>
          <w:sz w:val="21"/>
          <w:szCs w:val="21"/>
        </w:rPr>
        <w:t> </w:t>
      </w:r>
    </w:p>
    <w:p w14:paraId="2A856EB8">
      <w:pPr>
        <w:pStyle w:val="20"/>
        <w:shd w:val="clear" w:color="auto" w:fill="FFFFFF"/>
        <w:spacing w:before="0" w:beforeAutospacing="0" w:after="119" w:afterAutospacing="0"/>
        <w:jc w:val="both"/>
        <w:rPr>
          <w:color w:val="212121"/>
          <w:sz w:val="21"/>
          <w:szCs w:val="21"/>
        </w:rPr>
      </w:pPr>
    </w:p>
    <w:p w14:paraId="67167FFC">
      <w:pPr>
        <w:pStyle w:val="20"/>
        <w:shd w:val="clear" w:color="auto" w:fill="FFFFFF"/>
        <w:spacing w:before="0" w:beforeAutospacing="0" w:after="119" w:afterAutospacing="0"/>
        <w:jc w:val="both"/>
        <w:rPr>
          <w:color w:val="212121"/>
          <w:sz w:val="21"/>
          <w:szCs w:val="21"/>
        </w:rPr>
      </w:pPr>
      <w:r>
        <w:rPr>
          <w:color w:val="212121"/>
          <w:sz w:val="21"/>
          <w:szCs w:val="21"/>
        </w:rPr>
        <w:t> </w:t>
      </w:r>
    </w:p>
    <w:p w14:paraId="4969E889">
      <w:pPr>
        <w:pStyle w:val="20"/>
        <w:shd w:val="clear" w:color="auto" w:fill="FFFFFF"/>
        <w:spacing w:before="0" w:beforeAutospacing="0" w:after="119" w:afterAutospacing="0"/>
        <w:jc w:val="both"/>
        <w:rPr>
          <w:color w:val="212121"/>
          <w:sz w:val="21"/>
          <w:szCs w:val="21"/>
        </w:rPr>
      </w:pPr>
    </w:p>
    <w:p w14:paraId="1AB7DCC7">
      <w:pPr>
        <w:pStyle w:val="20"/>
        <w:shd w:val="clear" w:color="auto" w:fill="FFFFFF"/>
        <w:spacing w:before="0" w:beforeAutospacing="0" w:after="119" w:afterAutospacing="0"/>
        <w:jc w:val="both"/>
        <w:rPr>
          <w:color w:val="212121"/>
          <w:sz w:val="21"/>
          <w:szCs w:val="21"/>
        </w:rPr>
      </w:pPr>
    </w:p>
    <w:p w14:paraId="548FE8C5">
      <w:pPr>
        <w:pStyle w:val="20"/>
        <w:shd w:val="clear" w:color="auto" w:fill="FFFFFF"/>
        <w:spacing w:before="0" w:beforeAutospacing="0" w:after="119" w:afterAutospacing="0"/>
        <w:jc w:val="both"/>
        <w:rPr>
          <w:color w:val="212121"/>
          <w:sz w:val="21"/>
          <w:szCs w:val="21"/>
        </w:rPr>
      </w:pPr>
    </w:p>
    <w:p w14:paraId="05C00814">
      <w:pPr>
        <w:pStyle w:val="20"/>
        <w:shd w:val="clear" w:color="auto" w:fill="FFFFFF"/>
        <w:spacing w:before="0" w:beforeAutospacing="0" w:after="119" w:afterAutospacing="0"/>
        <w:jc w:val="both"/>
        <w:rPr>
          <w:color w:val="212121"/>
          <w:sz w:val="21"/>
          <w:szCs w:val="21"/>
        </w:rPr>
      </w:pPr>
    </w:p>
    <w:p w14:paraId="2DFB6971">
      <w:pPr>
        <w:pStyle w:val="20"/>
        <w:shd w:val="clear" w:color="auto" w:fill="FFFFFF"/>
        <w:spacing w:before="0" w:beforeAutospacing="0" w:after="119" w:afterAutospacing="0"/>
        <w:jc w:val="right"/>
        <w:rPr>
          <w:color w:val="212121"/>
          <w:sz w:val="21"/>
          <w:szCs w:val="21"/>
        </w:rPr>
      </w:pPr>
    </w:p>
    <w:p w14:paraId="616AEFEC">
      <w:pPr>
        <w:pStyle w:val="20"/>
        <w:shd w:val="clear" w:color="auto" w:fill="FFFFFF"/>
        <w:spacing w:before="0" w:beforeAutospacing="0" w:after="119" w:afterAutospacing="0"/>
        <w:jc w:val="right"/>
        <w:rPr>
          <w:color w:val="212121"/>
          <w:sz w:val="21"/>
          <w:szCs w:val="21"/>
        </w:rPr>
      </w:pPr>
      <w:r>
        <w:rPr>
          <w:color w:val="000000"/>
          <w:sz w:val="22"/>
          <w:szCs w:val="22"/>
        </w:rPr>
        <w:t>Приложение № 2</w:t>
      </w:r>
    </w:p>
    <w:p w14:paraId="5014F7A6">
      <w:pPr>
        <w:pStyle w:val="20"/>
        <w:shd w:val="clear" w:color="auto" w:fill="FFFFFF"/>
        <w:spacing w:before="0" w:beforeAutospacing="0" w:after="119" w:afterAutospacing="0"/>
        <w:jc w:val="right"/>
        <w:rPr>
          <w:color w:val="212121"/>
          <w:sz w:val="21"/>
          <w:szCs w:val="21"/>
        </w:rPr>
      </w:pPr>
      <w:r>
        <w:rPr>
          <w:color w:val="000000"/>
          <w:sz w:val="22"/>
          <w:szCs w:val="22"/>
        </w:rPr>
        <w:t>к Положению о</w:t>
      </w:r>
      <w:r>
        <w:rPr>
          <w:rFonts w:ascii="Calibri" w:hAnsi="Calibri" w:cs="Calibri"/>
          <w:color w:val="212121"/>
          <w:sz w:val="22"/>
          <w:szCs w:val="22"/>
        </w:rPr>
        <w:t> </w:t>
      </w:r>
      <w:r>
        <w:rPr>
          <w:color w:val="000000"/>
          <w:sz w:val="22"/>
          <w:szCs w:val="22"/>
        </w:rPr>
        <w:t>порядке установления</w:t>
      </w:r>
    </w:p>
    <w:p w14:paraId="5E9E8AF7">
      <w:pPr>
        <w:pStyle w:val="20"/>
        <w:shd w:val="clear" w:color="auto" w:fill="FFFFFF"/>
        <w:spacing w:before="0" w:beforeAutospacing="0" w:after="119" w:afterAutospacing="0"/>
        <w:jc w:val="right"/>
        <w:rPr>
          <w:color w:val="212121"/>
          <w:sz w:val="21"/>
          <w:szCs w:val="21"/>
        </w:rPr>
      </w:pPr>
      <w:r>
        <w:rPr>
          <w:color w:val="000000"/>
          <w:sz w:val="22"/>
          <w:szCs w:val="22"/>
        </w:rPr>
        <w:t>и выплаты пенсии за выслугу лет лицам,</w:t>
      </w:r>
    </w:p>
    <w:p w14:paraId="558EF080">
      <w:pPr>
        <w:pStyle w:val="20"/>
        <w:shd w:val="clear" w:color="auto" w:fill="FFFFFF"/>
        <w:spacing w:before="0" w:beforeAutospacing="0" w:after="119" w:afterAutospacing="0"/>
        <w:jc w:val="right"/>
        <w:rPr>
          <w:color w:val="212121"/>
          <w:sz w:val="21"/>
          <w:szCs w:val="21"/>
        </w:rPr>
      </w:pPr>
      <w:r>
        <w:rPr>
          <w:color w:val="000000"/>
          <w:sz w:val="22"/>
          <w:szCs w:val="22"/>
        </w:rPr>
        <w:t>замещавшим должности муниципальной службы</w:t>
      </w:r>
    </w:p>
    <w:p w14:paraId="4E52C988">
      <w:pPr>
        <w:pStyle w:val="20"/>
        <w:shd w:val="clear" w:color="auto" w:fill="FFFFFF"/>
        <w:spacing w:before="0" w:beforeAutospacing="0" w:after="119" w:afterAutospacing="0"/>
        <w:jc w:val="right"/>
        <w:rPr>
          <w:color w:val="212121"/>
          <w:sz w:val="21"/>
          <w:szCs w:val="21"/>
        </w:rPr>
      </w:pPr>
      <w:r>
        <w:rPr>
          <w:color w:val="000000"/>
          <w:sz w:val="22"/>
          <w:szCs w:val="22"/>
        </w:rPr>
        <w:t>в Ивайтенском </w:t>
      </w:r>
      <w:r>
        <w:rPr>
          <w:color w:val="000000"/>
        </w:rPr>
        <w:t>сельском поселении Унечского</w:t>
      </w:r>
    </w:p>
    <w:p w14:paraId="7F0297C5">
      <w:pPr>
        <w:pStyle w:val="20"/>
        <w:shd w:val="clear" w:color="auto" w:fill="FFFFFF"/>
        <w:spacing w:before="0" w:beforeAutospacing="0" w:after="119" w:afterAutospacing="0"/>
        <w:jc w:val="right"/>
        <w:rPr>
          <w:color w:val="212121"/>
          <w:sz w:val="21"/>
          <w:szCs w:val="21"/>
        </w:rPr>
      </w:pPr>
      <w:r>
        <w:rPr>
          <w:rFonts w:ascii="Calibri" w:hAnsi="Calibri" w:cs="Calibri"/>
          <w:color w:val="212121"/>
          <w:sz w:val="22"/>
          <w:szCs w:val="22"/>
        </w:rPr>
        <w:t> </w:t>
      </w:r>
      <w:r>
        <w:rPr>
          <w:color w:val="000000"/>
          <w:sz w:val="22"/>
          <w:szCs w:val="22"/>
        </w:rPr>
        <w:t>муниципального района Брянской области</w:t>
      </w:r>
    </w:p>
    <w:p w14:paraId="6D5D13E8">
      <w:pPr>
        <w:pStyle w:val="20"/>
        <w:shd w:val="clear" w:color="auto" w:fill="FFFFFF"/>
        <w:spacing w:before="0" w:beforeAutospacing="0" w:after="119" w:afterAutospacing="0"/>
        <w:jc w:val="right"/>
        <w:rPr>
          <w:color w:val="212121"/>
          <w:sz w:val="21"/>
          <w:szCs w:val="21"/>
        </w:rPr>
      </w:pPr>
      <w:r>
        <w:rPr>
          <w:color w:val="212121"/>
          <w:sz w:val="21"/>
          <w:szCs w:val="21"/>
        </w:rPr>
        <w:t> </w:t>
      </w:r>
    </w:p>
    <w:p w14:paraId="1566C165">
      <w:pPr>
        <w:pStyle w:val="20"/>
        <w:shd w:val="clear" w:color="auto" w:fill="FFFFFF"/>
        <w:spacing w:before="0" w:beforeAutospacing="0" w:after="119" w:afterAutospacing="0"/>
        <w:jc w:val="both"/>
        <w:rPr>
          <w:color w:val="212121"/>
          <w:sz w:val="21"/>
          <w:szCs w:val="21"/>
        </w:rPr>
      </w:pPr>
      <w:r>
        <w:rPr>
          <w:color w:val="212121"/>
          <w:sz w:val="21"/>
          <w:szCs w:val="21"/>
        </w:rPr>
        <w:t> </w:t>
      </w:r>
    </w:p>
    <w:p w14:paraId="3D005535">
      <w:pPr>
        <w:pStyle w:val="21"/>
        <w:shd w:val="clear" w:color="auto" w:fill="FFFFFF"/>
        <w:spacing w:before="0" w:beforeAutospacing="0" w:after="119" w:afterAutospacing="0"/>
        <w:jc w:val="center"/>
        <w:rPr>
          <w:color w:val="212121"/>
          <w:sz w:val="21"/>
          <w:szCs w:val="21"/>
        </w:rPr>
      </w:pPr>
      <w:bookmarkStart w:id="17" w:name="P206"/>
      <w:bookmarkEnd w:id="17"/>
      <w:r>
        <w:rPr>
          <w:color w:val="000000"/>
          <w:sz w:val="20"/>
          <w:szCs w:val="20"/>
        </w:rPr>
        <w:t>СПРАВКА</w:t>
      </w:r>
    </w:p>
    <w:p w14:paraId="2E2BBDE1">
      <w:pPr>
        <w:pStyle w:val="21"/>
        <w:shd w:val="clear" w:color="auto" w:fill="FFFFFF"/>
        <w:spacing w:before="0" w:beforeAutospacing="0" w:after="119" w:afterAutospacing="0"/>
        <w:jc w:val="center"/>
        <w:rPr>
          <w:color w:val="212121"/>
          <w:sz w:val="21"/>
          <w:szCs w:val="21"/>
        </w:rPr>
      </w:pPr>
      <w:r>
        <w:rPr>
          <w:color w:val="000000"/>
          <w:sz w:val="20"/>
          <w:szCs w:val="20"/>
        </w:rPr>
        <w:t>о размере месячного денежного вознаграждения (денежного содержания)</w:t>
      </w:r>
    </w:p>
    <w:p w14:paraId="2C3D6FCA">
      <w:pPr>
        <w:pStyle w:val="21"/>
        <w:shd w:val="clear" w:color="auto" w:fill="FFFFFF"/>
        <w:spacing w:before="0" w:beforeAutospacing="0" w:after="119" w:afterAutospacing="0"/>
        <w:jc w:val="both"/>
        <w:rPr>
          <w:color w:val="212121"/>
          <w:sz w:val="21"/>
          <w:szCs w:val="21"/>
        </w:rPr>
      </w:pPr>
      <w:r>
        <w:rPr>
          <w:color w:val="212121"/>
          <w:sz w:val="21"/>
          <w:szCs w:val="21"/>
        </w:rPr>
        <w:t> </w:t>
      </w:r>
    </w:p>
    <w:p w14:paraId="09FCEB4A">
      <w:pPr>
        <w:pStyle w:val="21"/>
        <w:shd w:val="clear" w:color="auto" w:fill="FFFFFF"/>
        <w:spacing w:before="0" w:beforeAutospacing="0" w:after="119" w:afterAutospacing="0"/>
        <w:jc w:val="both"/>
        <w:rPr>
          <w:color w:val="212121"/>
          <w:sz w:val="21"/>
          <w:szCs w:val="21"/>
        </w:rPr>
      </w:pPr>
      <w:r>
        <w:rPr>
          <w:color w:val="000000"/>
          <w:sz w:val="20"/>
          <w:szCs w:val="20"/>
        </w:rPr>
        <w:t>    Дана______________________________________________  в том, что его (ее) денежное вознаграждение</w:t>
      </w:r>
    </w:p>
    <w:p w14:paraId="30C0779E">
      <w:pPr>
        <w:pStyle w:val="21"/>
        <w:shd w:val="clear" w:color="auto" w:fill="FFFFFF"/>
        <w:spacing w:before="0" w:beforeAutospacing="0" w:after="119" w:afterAutospacing="0"/>
        <w:jc w:val="both"/>
        <w:rPr>
          <w:color w:val="212121"/>
          <w:sz w:val="21"/>
          <w:szCs w:val="21"/>
        </w:rPr>
      </w:pPr>
      <w:r>
        <w:rPr>
          <w:color w:val="000000"/>
          <w:sz w:val="20"/>
          <w:szCs w:val="20"/>
        </w:rPr>
        <w:t>              (фамилия, имя,  отчество)</w:t>
      </w:r>
    </w:p>
    <w:p w14:paraId="3CEACE58">
      <w:pPr>
        <w:pStyle w:val="21"/>
        <w:shd w:val="clear" w:color="auto" w:fill="FFFFFF"/>
        <w:spacing w:before="0" w:beforeAutospacing="0" w:after="119" w:afterAutospacing="0"/>
        <w:jc w:val="both"/>
        <w:rPr>
          <w:color w:val="212121"/>
          <w:sz w:val="21"/>
          <w:szCs w:val="21"/>
        </w:rPr>
      </w:pPr>
      <w:r>
        <w:rPr>
          <w:color w:val="212121"/>
          <w:sz w:val="21"/>
          <w:szCs w:val="21"/>
        </w:rPr>
        <w:t> </w:t>
      </w:r>
    </w:p>
    <w:p w14:paraId="7E67EC3F">
      <w:pPr>
        <w:pStyle w:val="21"/>
        <w:shd w:val="clear" w:color="auto" w:fill="FFFFFF"/>
        <w:spacing w:before="0" w:beforeAutospacing="0" w:after="119" w:afterAutospacing="0"/>
        <w:jc w:val="both"/>
        <w:rPr>
          <w:color w:val="212121"/>
          <w:sz w:val="21"/>
          <w:szCs w:val="21"/>
        </w:rPr>
      </w:pPr>
      <w:r>
        <w:rPr>
          <w:color w:val="000000"/>
          <w:sz w:val="20"/>
          <w:szCs w:val="20"/>
        </w:rPr>
        <w:t>(содержание) за период с_____ по_____</w:t>
      </w:r>
    </w:p>
    <w:p w14:paraId="3B5B956E">
      <w:pPr>
        <w:pStyle w:val="21"/>
        <w:shd w:val="clear" w:color="auto" w:fill="FFFFFF"/>
        <w:spacing w:before="0" w:beforeAutospacing="0" w:after="119" w:afterAutospacing="0"/>
        <w:jc w:val="both"/>
        <w:rPr>
          <w:color w:val="212121"/>
          <w:sz w:val="21"/>
          <w:szCs w:val="21"/>
        </w:rPr>
      </w:pPr>
      <w:r>
        <w:rPr>
          <w:color w:val="000000"/>
          <w:sz w:val="20"/>
          <w:szCs w:val="20"/>
        </w:rPr>
        <w:t>по должности_______________________________________________________________</w:t>
      </w:r>
    </w:p>
    <w:p w14:paraId="4C2A1B28">
      <w:pPr>
        <w:pStyle w:val="21"/>
        <w:shd w:val="clear" w:color="auto" w:fill="FFFFFF"/>
        <w:spacing w:before="0" w:beforeAutospacing="0" w:after="119" w:afterAutospacing="0"/>
        <w:jc w:val="both"/>
        <w:rPr>
          <w:color w:val="212121"/>
          <w:sz w:val="21"/>
          <w:szCs w:val="21"/>
        </w:rPr>
      </w:pPr>
      <w:r>
        <w:rPr>
          <w:color w:val="000000"/>
          <w:sz w:val="20"/>
          <w:szCs w:val="20"/>
        </w:rPr>
        <w:t>составляет _______________ руб. ________ коп. (указывается цифрами), в том числе:</w:t>
      </w:r>
    </w:p>
    <w:p w14:paraId="02FF7CFD">
      <w:pPr>
        <w:pStyle w:val="21"/>
        <w:shd w:val="clear" w:color="auto" w:fill="FFFFFF"/>
        <w:spacing w:before="0" w:beforeAutospacing="0" w:after="119" w:afterAutospacing="0"/>
        <w:jc w:val="both"/>
        <w:rPr>
          <w:color w:val="212121"/>
          <w:sz w:val="21"/>
          <w:szCs w:val="21"/>
        </w:rPr>
      </w:pPr>
      <w:r>
        <w:rPr>
          <w:color w:val="000000"/>
          <w:sz w:val="20"/>
          <w:szCs w:val="20"/>
        </w:rPr>
        <w:t>                  ____________ руб.  _______  коп.  должностной  оклад;</w:t>
      </w:r>
    </w:p>
    <w:p w14:paraId="51739AF3">
      <w:pPr>
        <w:pStyle w:val="21"/>
        <w:shd w:val="clear" w:color="auto" w:fill="FFFFFF"/>
        <w:spacing w:before="0" w:beforeAutospacing="0" w:after="119" w:afterAutospacing="0"/>
        <w:jc w:val="both"/>
        <w:rPr>
          <w:color w:val="212121"/>
          <w:sz w:val="21"/>
          <w:szCs w:val="21"/>
        </w:rPr>
      </w:pPr>
      <w:r>
        <w:rPr>
          <w:color w:val="000000"/>
          <w:sz w:val="20"/>
          <w:szCs w:val="20"/>
        </w:rPr>
        <w:t>                  ____________ руб. _______  коп.  оклад  за  классный чин, далее</w:t>
      </w:r>
    </w:p>
    <w:p w14:paraId="46FB56A1">
      <w:pPr>
        <w:pStyle w:val="21"/>
        <w:shd w:val="clear" w:color="auto" w:fill="FFFFFF"/>
        <w:spacing w:before="0" w:beforeAutospacing="0" w:after="119" w:afterAutospacing="0"/>
        <w:jc w:val="both"/>
        <w:rPr>
          <w:color w:val="212121"/>
          <w:sz w:val="21"/>
          <w:szCs w:val="21"/>
        </w:rPr>
      </w:pPr>
      <w:r>
        <w:rPr>
          <w:color w:val="000000"/>
          <w:sz w:val="20"/>
          <w:szCs w:val="20"/>
        </w:rPr>
        <w:t>указываются   другие   выплаты,   которые  включаются  в  состав  денежного вознаграждения (содержания).</w:t>
      </w:r>
    </w:p>
    <w:p w14:paraId="25F9E60F">
      <w:pPr>
        <w:pStyle w:val="21"/>
        <w:shd w:val="clear" w:color="auto" w:fill="FFFFFF"/>
        <w:spacing w:before="0" w:beforeAutospacing="0" w:after="119" w:afterAutospacing="0"/>
        <w:jc w:val="both"/>
        <w:rPr>
          <w:color w:val="212121"/>
          <w:sz w:val="21"/>
          <w:szCs w:val="21"/>
        </w:rPr>
      </w:pPr>
      <w:r>
        <w:rPr>
          <w:color w:val="212121"/>
          <w:sz w:val="21"/>
          <w:szCs w:val="21"/>
        </w:rPr>
        <w:t> </w:t>
      </w:r>
    </w:p>
    <w:p w14:paraId="3C6BEA61">
      <w:pPr>
        <w:pStyle w:val="21"/>
        <w:shd w:val="clear" w:color="auto" w:fill="FFFFFF"/>
        <w:spacing w:before="0" w:beforeAutospacing="0" w:after="119" w:afterAutospacing="0"/>
        <w:jc w:val="both"/>
        <w:rPr>
          <w:color w:val="212121"/>
          <w:sz w:val="21"/>
          <w:szCs w:val="21"/>
        </w:rPr>
      </w:pPr>
      <w:r>
        <w:rPr>
          <w:rFonts w:ascii="Courier New" w:hAnsi="Courier New" w:cs="Courier New"/>
          <w:color w:val="212121"/>
          <w:sz w:val="20"/>
          <w:szCs w:val="20"/>
        </w:rPr>
        <w:t> </w:t>
      </w:r>
    </w:p>
    <w:p w14:paraId="72CD0699">
      <w:pPr>
        <w:pStyle w:val="21"/>
        <w:shd w:val="clear" w:color="auto" w:fill="FFFFFF"/>
        <w:spacing w:before="0" w:beforeAutospacing="0" w:after="119" w:afterAutospacing="0"/>
        <w:jc w:val="both"/>
        <w:rPr>
          <w:color w:val="212121"/>
          <w:sz w:val="21"/>
          <w:szCs w:val="21"/>
        </w:rPr>
      </w:pPr>
      <w:r>
        <w:rPr>
          <w:rFonts w:ascii="Courier New" w:hAnsi="Courier New" w:cs="Courier New"/>
          <w:color w:val="212121"/>
          <w:sz w:val="20"/>
          <w:szCs w:val="20"/>
        </w:rPr>
        <w:t>    </w:t>
      </w:r>
    </w:p>
    <w:p w14:paraId="44AD8686">
      <w:pPr>
        <w:pStyle w:val="21"/>
        <w:shd w:val="clear" w:color="auto" w:fill="FFFFFF"/>
        <w:spacing w:before="0" w:beforeAutospacing="0" w:after="119" w:afterAutospacing="0"/>
        <w:jc w:val="both"/>
        <w:rPr>
          <w:rFonts w:ascii="Courier New" w:hAnsi="Courier New" w:cs="Courier New"/>
          <w:color w:val="212121"/>
          <w:sz w:val="20"/>
          <w:szCs w:val="20"/>
        </w:rPr>
      </w:pPr>
      <w:r>
        <w:rPr>
          <w:color w:val="000000"/>
          <w:sz w:val="20"/>
          <w:szCs w:val="20"/>
        </w:rPr>
        <w:t>    Глава</w:t>
      </w:r>
      <w:r>
        <w:rPr>
          <w:rFonts w:ascii="Courier New" w:hAnsi="Courier New" w:cs="Courier New"/>
          <w:color w:val="212121"/>
          <w:sz w:val="20"/>
          <w:szCs w:val="20"/>
        </w:rPr>
        <w:t> администрациии</w:t>
      </w:r>
    </w:p>
    <w:p w14:paraId="3F167E1B">
      <w:pPr>
        <w:pStyle w:val="21"/>
        <w:shd w:val="clear" w:color="auto" w:fill="FFFFFF"/>
        <w:spacing w:before="0" w:beforeAutospacing="0" w:after="119" w:afterAutospacing="0"/>
        <w:jc w:val="both"/>
        <w:rPr>
          <w:color w:val="212121"/>
          <w:sz w:val="21"/>
          <w:szCs w:val="21"/>
        </w:rPr>
      </w:pPr>
      <w:r>
        <w:rPr>
          <w:rFonts w:ascii="Courier New" w:hAnsi="Courier New" w:cs="Courier New"/>
          <w:color w:val="212121"/>
          <w:sz w:val="20"/>
          <w:szCs w:val="20"/>
        </w:rPr>
        <w:t xml:space="preserve">Ивайтенског </w:t>
      </w:r>
      <w:r>
        <w:rPr>
          <w:color w:val="000000"/>
          <w:sz w:val="20"/>
          <w:szCs w:val="20"/>
        </w:rPr>
        <w:t xml:space="preserve">сельского поселения </w:t>
      </w:r>
    </w:p>
    <w:p w14:paraId="0DE8A188">
      <w:pPr>
        <w:pStyle w:val="21"/>
        <w:shd w:val="clear" w:color="auto" w:fill="FFFFFF"/>
        <w:spacing w:before="0" w:beforeAutospacing="0" w:after="119" w:afterAutospacing="0"/>
        <w:jc w:val="both"/>
        <w:rPr>
          <w:color w:val="000000"/>
          <w:sz w:val="20"/>
          <w:szCs w:val="20"/>
        </w:rPr>
      </w:pPr>
      <w:r>
        <w:rPr>
          <w:color w:val="000000"/>
          <w:sz w:val="20"/>
          <w:szCs w:val="20"/>
        </w:rPr>
        <w:t>  Унечского муниципального района</w:t>
      </w:r>
    </w:p>
    <w:p w14:paraId="13E0D17F">
      <w:pPr>
        <w:pStyle w:val="21"/>
        <w:shd w:val="clear" w:color="auto" w:fill="FFFFFF"/>
        <w:spacing w:before="0" w:beforeAutospacing="0" w:after="119" w:afterAutospacing="0"/>
        <w:jc w:val="both"/>
        <w:rPr>
          <w:color w:val="000000"/>
          <w:sz w:val="20"/>
          <w:szCs w:val="20"/>
        </w:rPr>
      </w:pPr>
      <w:r>
        <w:rPr>
          <w:color w:val="000000"/>
          <w:sz w:val="20"/>
          <w:szCs w:val="20"/>
        </w:rPr>
        <w:t xml:space="preserve">  Брянской области    </w:t>
      </w:r>
    </w:p>
    <w:p w14:paraId="407100C0">
      <w:pPr>
        <w:pStyle w:val="21"/>
        <w:shd w:val="clear" w:color="auto" w:fill="FFFFFF"/>
        <w:spacing w:before="0" w:beforeAutospacing="0" w:after="119" w:afterAutospacing="0"/>
        <w:jc w:val="both"/>
        <w:rPr>
          <w:color w:val="000000"/>
          <w:sz w:val="20"/>
          <w:szCs w:val="20"/>
        </w:rPr>
      </w:pPr>
    </w:p>
    <w:p w14:paraId="19F84C49">
      <w:pPr>
        <w:pStyle w:val="21"/>
        <w:shd w:val="clear" w:color="auto" w:fill="FFFFFF"/>
        <w:spacing w:before="0" w:beforeAutospacing="0" w:after="119" w:afterAutospacing="0"/>
        <w:jc w:val="both"/>
        <w:rPr>
          <w:color w:val="212121"/>
          <w:sz w:val="21"/>
          <w:szCs w:val="21"/>
        </w:rPr>
      </w:pPr>
      <w:r>
        <w:rPr>
          <w:color w:val="000000"/>
          <w:sz w:val="20"/>
          <w:szCs w:val="20"/>
        </w:rPr>
        <w:t xml:space="preserve">                                                                                                      ____________________________ И.О. Фамилия</w:t>
      </w:r>
    </w:p>
    <w:p w14:paraId="6C5629DA">
      <w:pPr>
        <w:pStyle w:val="21"/>
        <w:shd w:val="clear" w:color="auto" w:fill="FFFFFF"/>
        <w:spacing w:before="0" w:beforeAutospacing="0" w:after="119" w:afterAutospacing="0"/>
        <w:jc w:val="both"/>
        <w:rPr>
          <w:color w:val="212121"/>
          <w:sz w:val="21"/>
          <w:szCs w:val="21"/>
        </w:rPr>
      </w:pPr>
      <w:r>
        <w:rPr>
          <w:color w:val="000000"/>
          <w:sz w:val="20"/>
          <w:szCs w:val="20"/>
        </w:rPr>
        <w:t>                                                                                                                 (подпись)</w:t>
      </w:r>
    </w:p>
    <w:p w14:paraId="19341559">
      <w:pPr>
        <w:pStyle w:val="21"/>
        <w:shd w:val="clear" w:color="auto" w:fill="FFFFFF"/>
        <w:spacing w:before="0" w:beforeAutospacing="0" w:after="119" w:afterAutospacing="0"/>
        <w:jc w:val="both"/>
        <w:rPr>
          <w:color w:val="212121"/>
          <w:sz w:val="21"/>
          <w:szCs w:val="21"/>
        </w:rPr>
      </w:pPr>
      <w:r>
        <w:rPr>
          <w:rFonts w:ascii="Courier New" w:hAnsi="Courier New" w:cs="Courier New"/>
          <w:color w:val="212121"/>
          <w:sz w:val="20"/>
          <w:szCs w:val="20"/>
        </w:rPr>
        <w:t>  </w:t>
      </w:r>
    </w:p>
    <w:p w14:paraId="26D2AC8E">
      <w:pPr>
        <w:pStyle w:val="21"/>
        <w:shd w:val="clear" w:color="auto" w:fill="FFFFFF"/>
        <w:spacing w:before="0" w:beforeAutospacing="0" w:after="119" w:afterAutospacing="0"/>
        <w:jc w:val="both"/>
        <w:rPr>
          <w:color w:val="212121"/>
          <w:sz w:val="21"/>
          <w:szCs w:val="21"/>
        </w:rPr>
      </w:pPr>
      <w:r>
        <w:rPr>
          <w:color w:val="000000"/>
          <w:sz w:val="20"/>
          <w:szCs w:val="20"/>
        </w:rPr>
        <w:t>   Ведущий бухгалтер</w:t>
      </w:r>
    </w:p>
    <w:p w14:paraId="0B32D9FB">
      <w:pPr>
        <w:pStyle w:val="21"/>
        <w:shd w:val="clear" w:color="auto" w:fill="FFFFFF"/>
        <w:spacing w:before="0" w:beforeAutospacing="0" w:after="119" w:afterAutospacing="0"/>
        <w:jc w:val="both"/>
        <w:rPr>
          <w:color w:val="212121"/>
          <w:sz w:val="21"/>
          <w:szCs w:val="21"/>
        </w:rPr>
      </w:pPr>
      <w:r>
        <w:rPr>
          <w:color w:val="000000"/>
          <w:sz w:val="20"/>
          <w:szCs w:val="20"/>
        </w:rPr>
        <w:t>                                                                                               ______________________________ И.О. Фамилия</w:t>
      </w:r>
    </w:p>
    <w:p w14:paraId="15DC452C">
      <w:pPr>
        <w:pStyle w:val="21"/>
        <w:shd w:val="clear" w:color="auto" w:fill="FFFFFF"/>
        <w:spacing w:before="0" w:beforeAutospacing="0" w:after="119" w:afterAutospacing="0"/>
        <w:jc w:val="both"/>
        <w:rPr>
          <w:color w:val="212121"/>
          <w:sz w:val="21"/>
          <w:szCs w:val="21"/>
        </w:rPr>
      </w:pPr>
      <w:r>
        <w:rPr>
          <w:color w:val="000000"/>
          <w:sz w:val="20"/>
          <w:szCs w:val="20"/>
        </w:rPr>
        <w:t>                                                                                                                 (подпись)</w:t>
      </w:r>
    </w:p>
    <w:p w14:paraId="4F8F6E5B">
      <w:pPr>
        <w:pStyle w:val="20"/>
        <w:shd w:val="clear" w:color="auto" w:fill="FFFFFF"/>
        <w:spacing w:before="0" w:beforeAutospacing="0" w:after="119" w:afterAutospacing="0"/>
        <w:jc w:val="both"/>
        <w:rPr>
          <w:color w:val="212121"/>
          <w:sz w:val="21"/>
          <w:szCs w:val="21"/>
        </w:rPr>
      </w:pPr>
      <w:r>
        <w:rPr>
          <w:color w:val="212121"/>
          <w:sz w:val="21"/>
          <w:szCs w:val="21"/>
        </w:rPr>
        <w:t> </w:t>
      </w:r>
    </w:p>
    <w:p w14:paraId="02B5E351">
      <w:pPr>
        <w:pStyle w:val="20"/>
        <w:shd w:val="clear" w:color="auto" w:fill="FFFFFF"/>
        <w:spacing w:before="0" w:beforeAutospacing="0" w:after="119" w:afterAutospacing="0"/>
        <w:jc w:val="both"/>
        <w:rPr>
          <w:color w:val="212121"/>
          <w:sz w:val="21"/>
          <w:szCs w:val="21"/>
        </w:rPr>
      </w:pPr>
    </w:p>
    <w:p w14:paraId="0AA0256D">
      <w:pPr>
        <w:pStyle w:val="20"/>
        <w:shd w:val="clear" w:color="auto" w:fill="FFFFFF"/>
        <w:spacing w:before="0" w:beforeAutospacing="0" w:after="119" w:afterAutospacing="0"/>
        <w:jc w:val="both"/>
        <w:rPr>
          <w:color w:val="212121"/>
          <w:sz w:val="21"/>
          <w:szCs w:val="21"/>
        </w:rPr>
      </w:pPr>
    </w:p>
    <w:p w14:paraId="5D23135C">
      <w:pPr>
        <w:pStyle w:val="20"/>
        <w:shd w:val="clear" w:color="auto" w:fill="FFFFFF"/>
        <w:spacing w:before="0" w:beforeAutospacing="0" w:after="119" w:afterAutospacing="0"/>
        <w:jc w:val="center"/>
        <w:rPr>
          <w:color w:val="212121"/>
          <w:sz w:val="21"/>
          <w:szCs w:val="21"/>
        </w:rPr>
      </w:pPr>
      <w:r>
        <w:rPr>
          <w:color w:val="000000"/>
          <w:sz w:val="22"/>
          <w:szCs w:val="22"/>
        </w:rPr>
        <w:t xml:space="preserve">                                                                                                                              Приложение № 3</w:t>
      </w:r>
    </w:p>
    <w:p w14:paraId="4F587C29">
      <w:pPr>
        <w:pStyle w:val="20"/>
        <w:shd w:val="clear" w:color="auto" w:fill="FFFFFF"/>
        <w:spacing w:before="0" w:beforeAutospacing="0" w:after="119" w:afterAutospacing="0"/>
        <w:jc w:val="right"/>
        <w:rPr>
          <w:color w:val="212121"/>
          <w:sz w:val="21"/>
          <w:szCs w:val="21"/>
        </w:rPr>
      </w:pPr>
      <w:r>
        <w:rPr>
          <w:color w:val="000000"/>
        </w:rPr>
        <w:t>к Положению о порядке установления</w:t>
      </w:r>
    </w:p>
    <w:p w14:paraId="00B452FC">
      <w:pPr>
        <w:pStyle w:val="20"/>
        <w:shd w:val="clear" w:color="auto" w:fill="FFFFFF"/>
        <w:spacing w:before="0" w:beforeAutospacing="0" w:after="119" w:afterAutospacing="0"/>
        <w:jc w:val="right"/>
        <w:rPr>
          <w:color w:val="212121"/>
          <w:sz w:val="21"/>
          <w:szCs w:val="21"/>
        </w:rPr>
      </w:pPr>
      <w:r>
        <w:rPr>
          <w:color w:val="000000"/>
        </w:rPr>
        <w:t>и выплаты пенсии за выслугу лет лицам,</w:t>
      </w:r>
    </w:p>
    <w:p w14:paraId="2F3D8919">
      <w:pPr>
        <w:pStyle w:val="20"/>
        <w:shd w:val="clear" w:color="auto" w:fill="FFFFFF"/>
        <w:spacing w:before="0" w:beforeAutospacing="0" w:after="119" w:afterAutospacing="0"/>
        <w:jc w:val="right"/>
        <w:rPr>
          <w:color w:val="212121"/>
          <w:sz w:val="21"/>
          <w:szCs w:val="21"/>
        </w:rPr>
      </w:pPr>
      <w:r>
        <w:rPr>
          <w:color w:val="000000"/>
        </w:rPr>
        <w:t>замещавшим должности муниципальной службы</w:t>
      </w:r>
    </w:p>
    <w:p w14:paraId="26C6BB6F">
      <w:pPr>
        <w:pStyle w:val="20"/>
        <w:shd w:val="clear" w:color="auto" w:fill="FFFFFF"/>
        <w:spacing w:before="0" w:beforeAutospacing="0" w:after="119" w:afterAutospacing="0"/>
        <w:jc w:val="right"/>
        <w:rPr>
          <w:color w:val="212121"/>
          <w:sz w:val="21"/>
          <w:szCs w:val="21"/>
        </w:rPr>
      </w:pPr>
      <w:r>
        <w:rPr>
          <w:color w:val="000000"/>
        </w:rPr>
        <w:t xml:space="preserve">в Ивайтенском сельском поселении </w:t>
      </w:r>
    </w:p>
    <w:p w14:paraId="2F97A5A0">
      <w:pPr>
        <w:pStyle w:val="20"/>
        <w:shd w:val="clear" w:color="auto" w:fill="FFFFFF"/>
        <w:spacing w:before="0" w:beforeAutospacing="0" w:after="119" w:afterAutospacing="0"/>
        <w:jc w:val="right"/>
        <w:rPr>
          <w:color w:val="000000"/>
        </w:rPr>
      </w:pPr>
      <w:r>
        <w:rPr>
          <w:color w:val="000000"/>
        </w:rPr>
        <w:t>Унечского муниципального района</w:t>
      </w:r>
    </w:p>
    <w:p w14:paraId="5676093E">
      <w:pPr>
        <w:pStyle w:val="20"/>
        <w:shd w:val="clear" w:color="auto" w:fill="FFFFFF"/>
        <w:spacing w:before="0" w:beforeAutospacing="0" w:after="119" w:afterAutospacing="0"/>
        <w:jc w:val="right"/>
        <w:rPr>
          <w:color w:val="212121"/>
          <w:sz w:val="21"/>
          <w:szCs w:val="21"/>
        </w:rPr>
      </w:pPr>
      <w:r>
        <w:rPr>
          <w:color w:val="000000"/>
        </w:rPr>
        <w:t xml:space="preserve">Брянской области                                        </w:t>
      </w:r>
    </w:p>
    <w:p w14:paraId="62468B1C">
      <w:pPr>
        <w:pStyle w:val="20"/>
        <w:shd w:val="clear" w:color="auto" w:fill="FFFFFF"/>
        <w:spacing w:before="0" w:beforeAutospacing="0" w:after="119" w:afterAutospacing="0"/>
        <w:jc w:val="right"/>
        <w:rPr>
          <w:color w:val="212121"/>
          <w:sz w:val="21"/>
          <w:szCs w:val="21"/>
        </w:rPr>
      </w:pPr>
      <w:r>
        <w:rPr>
          <w:color w:val="212121"/>
          <w:sz w:val="21"/>
          <w:szCs w:val="21"/>
        </w:rPr>
        <w:t> </w:t>
      </w:r>
    </w:p>
    <w:p w14:paraId="0181D09F">
      <w:pPr>
        <w:pStyle w:val="20"/>
        <w:shd w:val="clear" w:color="auto" w:fill="FFFFFF"/>
        <w:spacing w:before="0" w:beforeAutospacing="0" w:after="119" w:afterAutospacing="0"/>
        <w:jc w:val="both"/>
        <w:rPr>
          <w:color w:val="212121"/>
          <w:sz w:val="21"/>
          <w:szCs w:val="21"/>
        </w:rPr>
      </w:pPr>
      <w:r>
        <w:rPr>
          <w:color w:val="212121"/>
          <w:sz w:val="21"/>
          <w:szCs w:val="21"/>
        </w:rPr>
        <w:t> </w:t>
      </w:r>
    </w:p>
    <w:p w14:paraId="2DFF2604">
      <w:pPr>
        <w:pStyle w:val="21"/>
        <w:shd w:val="clear" w:color="auto" w:fill="FFFFFF"/>
        <w:spacing w:before="0" w:beforeAutospacing="0" w:after="119" w:afterAutospacing="0"/>
        <w:jc w:val="right"/>
        <w:rPr>
          <w:color w:val="000000"/>
          <w:sz w:val="20"/>
          <w:szCs w:val="20"/>
        </w:rPr>
      </w:pPr>
      <w:r>
        <w:rPr>
          <w:color w:val="000000"/>
          <w:sz w:val="20"/>
          <w:szCs w:val="20"/>
        </w:rPr>
        <w:t xml:space="preserve">                                     Главе администрации </w:t>
      </w:r>
    </w:p>
    <w:p w14:paraId="14207C3C">
      <w:pPr>
        <w:pStyle w:val="21"/>
        <w:shd w:val="clear" w:color="auto" w:fill="FFFFFF"/>
        <w:spacing w:before="0" w:beforeAutospacing="0" w:after="119" w:afterAutospacing="0"/>
        <w:jc w:val="right"/>
        <w:rPr>
          <w:color w:val="212121"/>
          <w:sz w:val="21"/>
          <w:szCs w:val="21"/>
        </w:rPr>
      </w:pPr>
      <w:r>
        <w:rPr>
          <w:color w:val="000000"/>
          <w:sz w:val="20"/>
          <w:szCs w:val="20"/>
        </w:rPr>
        <w:t xml:space="preserve">Ивайтенского сельского поселения </w:t>
      </w:r>
    </w:p>
    <w:p w14:paraId="6F81BD34">
      <w:pPr>
        <w:pStyle w:val="21"/>
        <w:shd w:val="clear" w:color="auto" w:fill="FFFFFF"/>
        <w:spacing w:before="0" w:beforeAutospacing="0" w:after="119" w:afterAutospacing="0"/>
        <w:jc w:val="center"/>
        <w:rPr>
          <w:color w:val="212121"/>
          <w:sz w:val="21"/>
          <w:szCs w:val="21"/>
        </w:rPr>
      </w:pPr>
      <w:r>
        <w:rPr>
          <w:rFonts w:ascii="Courier New" w:hAnsi="Courier New" w:cs="Courier New"/>
          <w:color w:val="212121"/>
          <w:sz w:val="20"/>
          <w:szCs w:val="20"/>
        </w:rPr>
        <w:t xml:space="preserve">                                             Унечского муниципального  района                                                                  </w:t>
      </w:r>
    </w:p>
    <w:p w14:paraId="219761D5">
      <w:pPr>
        <w:pStyle w:val="21"/>
        <w:shd w:val="clear" w:color="auto" w:fill="FFFFFF"/>
        <w:spacing w:before="0" w:beforeAutospacing="0" w:after="119" w:afterAutospacing="0"/>
        <w:jc w:val="right"/>
        <w:rPr>
          <w:color w:val="212121"/>
          <w:sz w:val="21"/>
          <w:szCs w:val="21"/>
        </w:rPr>
      </w:pPr>
      <w:r>
        <w:rPr>
          <w:color w:val="000000"/>
          <w:sz w:val="20"/>
          <w:szCs w:val="20"/>
        </w:rPr>
        <w:t>            Брянской области ____________________</w:t>
      </w:r>
    </w:p>
    <w:p w14:paraId="75974AEA">
      <w:pPr>
        <w:pStyle w:val="21"/>
        <w:shd w:val="clear" w:color="auto" w:fill="FFFFFF"/>
        <w:spacing w:before="0" w:beforeAutospacing="0" w:after="119" w:afterAutospacing="0"/>
        <w:jc w:val="right"/>
        <w:rPr>
          <w:color w:val="212121"/>
          <w:sz w:val="21"/>
          <w:szCs w:val="21"/>
        </w:rPr>
      </w:pPr>
      <w:r>
        <w:rPr>
          <w:color w:val="000000"/>
          <w:sz w:val="20"/>
          <w:szCs w:val="20"/>
        </w:rPr>
        <w:t>                                    от_______________________________________</w:t>
      </w:r>
    </w:p>
    <w:p w14:paraId="243A10D2">
      <w:pPr>
        <w:pStyle w:val="21"/>
        <w:shd w:val="clear" w:color="auto" w:fill="FFFFFF"/>
        <w:spacing w:before="0" w:beforeAutospacing="0" w:after="119" w:afterAutospacing="0"/>
        <w:jc w:val="right"/>
        <w:rPr>
          <w:color w:val="212121"/>
          <w:sz w:val="21"/>
          <w:szCs w:val="21"/>
        </w:rPr>
      </w:pPr>
      <w:r>
        <w:rPr>
          <w:color w:val="000000"/>
          <w:sz w:val="20"/>
          <w:szCs w:val="20"/>
        </w:rPr>
        <w:t>                                       (фамилия, имя, отчество заявителя)</w:t>
      </w:r>
    </w:p>
    <w:p w14:paraId="7509EF84">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_______________________________________</w:t>
      </w:r>
    </w:p>
    <w:p w14:paraId="7ED5B675">
      <w:pPr>
        <w:pStyle w:val="21"/>
        <w:shd w:val="clear" w:color="auto" w:fill="FFFFFF"/>
        <w:spacing w:before="0" w:beforeAutospacing="0" w:after="119" w:afterAutospacing="0"/>
        <w:jc w:val="right"/>
        <w:rPr>
          <w:color w:val="212121"/>
          <w:sz w:val="21"/>
          <w:szCs w:val="21"/>
        </w:rPr>
      </w:pPr>
      <w:r>
        <w:rPr>
          <w:color w:val="000000"/>
          <w:sz w:val="20"/>
          <w:szCs w:val="20"/>
        </w:rPr>
        <w:t>                                                 (дата рождения)</w:t>
      </w:r>
    </w:p>
    <w:p w14:paraId="7BDCB16D">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w:t>
      </w:r>
    </w:p>
    <w:p w14:paraId="014873DC">
      <w:pPr>
        <w:pStyle w:val="21"/>
        <w:shd w:val="clear" w:color="auto" w:fill="FFFFFF"/>
        <w:spacing w:before="0" w:beforeAutospacing="0" w:after="119" w:afterAutospacing="0"/>
        <w:jc w:val="right"/>
        <w:rPr>
          <w:color w:val="212121"/>
          <w:sz w:val="21"/>
          <w:szCs w:val="21"/>
        </w:rPr>
      </w:pPr>
      <w:r>
        <w:rPr>
          <w:color w:val="000000"/>
          <w:sz w:val="20"/>
          <w:szCs w:val="20"/>
        </w:rPr>
        <w:t>                                      документ, уд. личность_______________</w:t>
      </w:r>
    </w:p>
    <w:p w14:paraId="7E7C1F8F">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_____________________________________</w:t>
      </w:r>
    </w:p>
    <w:p w14:paraId="3C178023">
      <w:pPr>
        <w:pStyle w:val="21"/>
        <w:shd w:val="clear" w:color="auto" w:fill="FFFFFF"/>
        <w:spacing w:before="0" w:beforeAutospacing="0" w:after="119" w:afterAutospacing="0"/>
        <w:jc w:val="right"/>
        <w:rPr>
          <w:color w:val="212121"/>
          <w:sz w:val="21"/>
          <w:szCs w:val="21"/>
        </w:rPr>
      </w:pPr>
      <w:r>
        <w:rPr>
          <w:color w:val="000000"/>
          <w:sz w:val="20"/>
          <w:szCs w:val="20"/>
        </w:rPr>
        <w:t>                                      домашний адрес:______________________</w:t>
      </w:r>
    </w:p>
    <w:p w14:paraId="38791A94">
      <w:pPr>
        <w:pStyle w:val="21"/>
        <w:shd w:val="clear" w:color="auto" w:fill="FFFFFF"/>
        <w:spacing w:before="0" w:beforeAutospacing="0" w:after="119" w:afterAutospacing="0"/>
        <w:jc w:val="right"/>
        <w:rPr>
          <w:color w:val="212121"/>
          <w:sz w:val="21"/>
          <w:szCs w:val="21"/>
        </w:rPr>
      </w:pPr>
      <w:r>
        <w:rPr>
          <w:color w:val="000000"/>
          <w:sz w:val="20"/>
          <w:szCs w:val="20"/>
        </w:rPr>
        <w:t>                                      телефон:_____________________________</w:t>
      </w:r>
    </w:p>
    <w:p w14:paraId="3712D278">
      <w:pPr>
        <w:pStyle w:val="21"/>
        <w:shd w:val="clear" w:color="auto" w:fill="FFFFFF"/>
        <w:spacing w:before="0" w:beforeAutospacing="0" w:after="119" w:afterAutospacing="0"/>
        <w:jc w:val="both"/>
        <w:rPr>
          <w:color w:val="212121"/>
          <w:sz w:val="21"/>
          <w:szCs w:val="21"/>
        </w:rPr>
      </w:pPr>
      <w:r>
        <w:rPr>
          <w:color w:val="212121"/>
          <w:sz w:val="21"/>
          <w:szCs w:val="21"/>
        </w:rPr>
        <w:t> </w:t>
      </w:r>
    </w:p>
    <w:p w14:paraId="4587E51B">
      <w:pPr>
        <w:pStyle w:val="21"/>
        <w:shd w:val="clear" w:color="auto" w:fill="FFFFFF"/>
        <w:spacing w:before="0" w:beforeAutospacing="0" w:after="119" w:afterAutospacing="0"/>
        <w:jc w:val="center"/>
        <w:rPr>
          <w:color w:val="212121"/>
          <w:sz w:val="21"/>
          <w:szCs w:val="21"/>
        </w:rPr>
      </w:pPr>
      <w:bookmarkStart w:id="18" w:name="P249"/>
      <w:bookmarkEnd w:id="18"/>
      <w:r>
        <w:rPr>
          <w:color w:val="000000"/>
          <w:sz w:val="28"/>
          <w:szCs w:val="28"/>
        </w:rPr>
        <w:t>ЗАЯВЛЕНИЕ</w:t>
      </w:r>
    </w:p>
    <w:p w14:paraId="786FBC75">
      <w:pPr>
        <w:pStyle w:val="21"/>
        <w:shd w:val="clear" w:color="auto" w:fill="FFFFFF"/>
        <w:spacing w:before="0" w:beforeAutospacing="0" w:after="119" w:afterAutospacing="0"/>
        <w:jc w:val="both"/>
        <w:rPr>
          <w:color w:val="212121"/>
          <w:sz w:val="21"/>
          <w:szCs w:val="21"/>
        </w:rPr>
      </w:pPr>
      <w:r>
        <w:rPr>
          <w:color w:val="212121"/>
          <w:sz w:val="21"/>
          <w:szCs w:val="21"/>
        </w:rPr>
        <w:t> </w:t>
      </w:r>
    </w:p>
    <w:p w14:paraId="1F49DF24">
      <w:pPr>
        <w:pStyle w:val="20"/>
        <w:shd w:val="clear" w:color="auto" w:fill="FFFFFF"/>
        <w:spacing w:before="0" w:beforeAutospacing="0" w:after="119" w:afterAutospacing="0"/>
        <w:jc w:val="both"/>
        <w:rPr>
          <w:color w:val="212121"/>
          <w:sz w:val="21"/>
          <w:szCs w:val="21"/>
        </w:rPr>
      </w:pPr>
      <w:r>
        <w:rPr>
          <w:rFonts w:ascii="Calibri" w:hAnsi="Calibri" w:cs="Calibri"/>
          <w:color w:val="212121"/>
          <w:sz w:val="22"/>
          <w:szCs w:val="22"/>
        </w:rPr>
        <w:t>       </w:t>
      </w:r>
      <w:r>
        <w:rPr>
          <w:color w:val="000000"/>
          <w:sz w:val="28"/>
          <w:szCs w:val="28"/>
        </w:rPr>
        <w:t xml:space="preserve">В соответствии с </w:t>
      </w:r>
      <w:r>
        <w:rPr>
          <w:sz w:val="28"/>
          <w:szCs w:val="28"/>
        </w:rPr>
        <w:t xml:space="preserve">Уставом </w:t>
      </w:r>
      <w:r>
        <w:rPr>
          <w:color w:val="000000"/>
          <w:sz w:val="28"/>
          <w:szCs w:val="28"/>
        </w:rPr>
        <w:t>Ивайтенского сельского поселения Унечского муниципального района Брянской области прошу установить (возобновить)  мне  пенсию за выслугу лет к страховой пенсии, назначенной в соответствии   с  Федеральным  законом  «О  страховых  пенсиях»  и  </w:t>
      </w:r>
      <w:r>
        <w:fldChar w:fldCharType="begin"/>
      </w:r>
      <w:r>
        <w:instrText xml:space="preserve"> HYPERLINK "consultantplus://offline/ref=2109C528061C428ECFB9CEB0A48C5D1F5952DC5D07FA4A7EF6DD03119C3E5F40433637A278933F641E77DEE78BSCN0G" </w:instrText>
      </w:r>
      <w:r>
        <w:fldChar w:fldCharType="separate"/>
      </w:r>
      <w:r>
        <w:rPr>
          <w:rStyle w:val="6"/>
          <w:color w:val="000000"/>
          <w:sz w:val="28"/>
          <w:szCs w:val="28"/>
        </w:rPr>
        <w:t>Законом</w:t>
      </w:r>
      <w:r>
        <w:rPr>
          <w:rStyle w:val="6"/>
          <w:color w:val="000000"/>
          <w:sz w:val="28"/>
          <w:szCs w:val="28"/>
        </w:rPr>
        <w:fldChar w:fldCharType="end"/>
      </w:r>
      <w:r>
        <w:rPr>
          <w:color w:val="000000"/>
          <w:sz w:val="28"/>
          <w:szCs w:val="28"/>
        </w:rPr>
        <w:t> Российской   Федерации  «О  занятости  населения  в  Российской  Федерации»________________________________________________________</w:t>
      </w:r>
    </w:p>
    <w:p w14:paraId="7CF1B836">
      <w:pPr>
        <w:pStyle w:val="21"/>
        <w:shd w:val="clear" w:color="auto" w:fill="FFFFFF"/>
        <w:spacing w:before="0" w:beforeAutospacing="0" w:after="119" w:afterAutospacing="0"/>
        <w:jc w:val="both"/>
        <w:rPr>
          <w:color w:val="212121"/>
          <w:sz w:val="21"/>
          <w:szCs w:val="21"/>
        </w:rPr>
      </w:pPr>
      <w:r>
        <w:rPr>
          <w:color w:val="000000"/>
          <w:sz w:val="28"/>
          <w:szCs w:val="28"/>
        </w:rPr>
        <w:t>                                                          (вид пенсии)</w:t>
      </w:r>
    </w:p>
    <w:p w14:paraId="036887E4">
      <w:pPr>
        <w:pStyle w:val="21"/>
        <w:shd w:val="clear" w:color="auto" w:fill="FFFFFF"/>
        <w:spacing w:before="0" w:beforeAutospacing="0" w:after="119" w:afterAutospacing="0"/>
        <w:jc w:val="both"/>
        <w:rPr>
          <w:color w:val="212121"/>
          <w:sz w:val="21"/>
          <w:szCs w:val="21"/>
        </w:rPr>
      </w:pPr>
      <w:r>
        <w:rPr>
          <w:color w:val="000000"/>
          <w:sz w:val="28"/>
          <w:szCs w:val="28"/>
        </w:rPr>
        <w:t>    Страховую пенсию получаю в __________________________________________________________________</w:t>
      </w:r>
    </w:p>
    <w:p w14:paraId="3E5739A4">
      <w:pPr>
        <w:pStyle w:val="21"/>
        <w:shd w:val="clear" w:color="auto" w:fill="FFFFFF"/>
        <w:spacing w:before="0" w:beforeAutospacing="0" w:after="119" w:afterAutospacing="0"/>
        <w:jc w:val="center"/>
        <w:rPr>
          <w:color w:val="212121"/>
          <w:sz w:val="21"/>
          <w:szCs w:val="21"/>
        </w:rPr>
      </w:pPr>
      <w:r>
        <w:rPr>
          <w:color w:val="000000"/>
          <w:sz w:val="28"/>
          <w:szCs w:val="28"/>
        </w:rPr>
        <w:t>(наименование органа)</w:t>
      </w:r>
    </w:p>
    <w:p w14:paraId="639EC178">
      <w:pPr>
        <w:pStyle w:val="21"/>
        <w:shd w:val="clear" w:color="auto" w:fill="FFFFFF"/>
        <w:spacing w:before="0" w:beforeAutospacing="0" w:after="119" w:afterAutospacing="0"/>
        <w:jc w:val="both"/>
        <w:rPr>
          <w:color w:val="212121"/>
          <w:sz w:val="21"/>
          <w:szCs w:val="21"/>
        </w:rPr>
      </w:pPr>
      <w:r>
        <w:rPr>
          <w:color w:val="212121"/>
          <w:sz w:val="21"/>
          <w:szCs w:val="21"/>
        </w:rPr>
        <w:t> </w:t>
      </w:r>
    </w:p>
    <w:p w14:paraId="75547102">
      <w:pPr>
        <w:pStyle w:val="20"/>
        <w:shd w:val="clear" w:color="auto" w:fill="FFFFFF"/>
        <w:spacing w:before="0" w:beforeAutospacing="0" w:after="119" w:afterAutospacing="0"/>
        <w:jc w:val="both"/>
        <w:rPr>
          <w:color w:val="212121"/>
          <w:sz w:val="21"/>
          <w:szCs w:val="21"/>
        </w:rPr>
      </w:pPr>
      <w:r>
        <w:rPr>
          <w:color w:val="000000"/>
          <w:sz w:val="28"/>
          <w:szCs w:val="28"/>
        </w:rPr>
        <w:t>  При  поступлении  на  государственную  (муниципальную)  службу обязуюсь сообщить  об  этом  в  администрацию Ивайтенского сельского поселения Унечского муниципального района Брянской области в установленные законом сроки.</w:t>
      </w:r>
    </w:p>
    <w:p w14:paraId="5068F2F8">
      <w:pPr>
        <w:pStyle w:val="21"/>
        <w:shd w:val="clear" w:color="auto" w:fill="FFFFFF"/>
        <w:spacing w:before="0" w:beforeAutospacing="0" w:after="119" w:afterAutospacing="0"/>
        <w:jc w:val="both"/>
        <w:rPr>
          <w:color w:val="212121"/>
          <w:sz w:val="21"/>
          <w:szCs w:val="21"/>
        </w:rPr>
      </w:pPr>
      <w:r>
        <w:rPr>
          <w:color w:val="000000"/>
          <w:sz w:val="28"/>
          <w:szCs w:val="28"/>
        </w:rPr>
        <w:t>    К заявлению приложены:</w:t>
      </w:r>
    </w:p>
    <w:p w14:paraId="17530B31">
      <w:pPr>
        <w:pStyle w:val="21"/>
        <w:shd w:val="clear" w:color="auto" w:fill="FFFFFF"/>
        <w:spacing w:before="0" w:beforeAutospacing="0" w:after="119" w:afterAutospacing="0"/>
        <w:jc w:val="both"/>
        <w:rPr>
          <w:color w:val="212121"/>
          <w:sz w:val="21"/>
          <w:szCs w:val="21"/>
        </w:rPr>
      </w:pPr>
      <w:r>
        <w:rPr>
          <w:color w:val="000000"/>
          <w:sz w:val="28"/>
          <w:szCs w:val="28"/>
        </w:rPr>
        <w:t>    копия трудовой книжки,</w:t>
      </w:r>
    </w:p>
    <w:p w14:paraId="02CE1E0E">
      <w:pPr>
        <w:pStyle w:val="21"/>
        <w:shd w:val="clear" w:color="auto" w:fill="FFFFFF"/>
        <w:spacing w:before="0" w:beforeAutospacing="0" w:after="119" w:afterAutospacing="0"/>
        <w:jc w:val="both"/>
        <w:rPr>
          <w:color w:val="212121"/>
          <w:sz w:val="21"/>
          <w:szCs w:val="21"/>
        </w:rPr>
      </w:pPr>
      <w:r>
        <w:rPr>
          <w:color w:val="000000"/>
          <w:sz w:val="28"/>
          <w:szCs w:val="28"/>
        </w:rPr>
        <w:t>    иные документы, подтверждающие стаж муниципальной службы,</w:t>
      </w:r>
    </w:p>
    <w:p w14:paraId="2D4B7E96">
      <w:pPr>
        <w:pStyle w:val="21"/>
        <w:shd w:val="clear" w:color="auto" w:fill="FFFFFF"/>
        <w:spacing w:before="0" w:beforeAutospacing="0" w:after="119" w:afterAutospacing="0"/>
        <w:jc w:val="both"/>
        <w:rPr>
          <w:color w:val="212121"/>
          <w:sz w:val="21"/>
          <w:szCs w:val="21"/>
        </w:rPr>
      </w:pPr>
      <w:r>
        <w:rPr>
          <w:color w:val="000000"/>
          <w:sz w:val="28"/>
          <w:szCs w:val="28"/>
        </w:rPr>
        <w:t>    заявление  о  перечислении  пенсии  за  выслугу лет на счет, открытый в</w:t>
      </w:r>
    </w:p>
    <w:p w14:paraId="2A217925">
      <w:pPr>
        <w:pStyle w:val="21"/>
        <w:shd w:val="clear" w:color="auto" w:fill="FFFFFF"/>
        <w:spacing w:before="0" w:beforeAutospacing="0" w:after="119" w:afterAutospacing="0"/>
        <w:jc w:val="both"/>
        <w:rPr>
          <w:color w:val="212121"/>
          <w:sz w:val="21"/>
          <w:szCs w:val="21"/>
        </w:rPr>
      </w:pPr>
      <w:r>
        <w:rPr>
          <w:color w:val="000000"/>
          <w:sz w:val="28"/>
          <w:szCs w:val="28"/>
        </w:rPr>
        <w:t>кредитной организации</w:t>
      </w:r>
    </w:p>
    <w:p w14:paraId="2ADD92F8">
      <w:pPr>
        <w:pStyle w:val="21"/>
        <w:shd w:val="clear" w:color="auto" w:fill="FFFFFF"/>
        <w:spacing w:before="0" w:beforeAutospacing="0" w:after="119" w:afterAutospacing="0"/>
        <w:jc w:val="both"/>
        <w:rPr>
          <w:color w:val="212121"/>
          <w:sz w:val="21"/>
          <w:szCs w:val="21"/>
        </w:rPr>
      </w:pPr>
      <w:r>
        <w:rPr>
          <w:color w:val="212121"/>
          <w:sz w:val="21"/>
          <w:szCs w:val="21"/>
        </w:rPr>
        <w:t> </w:t>
      </w:r>
    </w:p>
    <w:p w14:paraId="62424FAD">
      <w:pPr>
        <w:pStyle w:val="21"/>
        <w:shd w:val="clear" w:color="auto" w:fill="FFFFFF"/>
        <w:spacing w:before="0" w:beforeAutospacing="0" w:after="119" w:afterAutospacing="0"/>
        <w:jc w:val="both"/>
        <w:rPr>
          <w:color w:val="212121"/>
          <w:sz w:val="21"/>
          <w:szCs w:val="21"/>
        </w:rPr>
      </w:pPr>
      <w:r>
        <w:rPr>
          <w:color w:val="000000"/>
          <w:sz w:val="28"/>
          <w:szCs w:val="28"/>
        </w:rPr>
        <w:t>«________»____________________________г. __________________________________</w:t>
      </w:r>
    </w:p>
    <w:p w14:paraId="3A4D9B19">
      <w:pPr>
        <w:pStyle w:val="21"/>
        <w:shd w:val="clear" w:color="auto" w:fill="FFFFFF"/>
        <w:spacing w:before="0" w:beforeAutospacing="0" w:after="119" w:afterAutospacing="0"/>
        <w:jc w:val="both"/>
        <w:rPr>
          <w:color w:val="212121"/>
          <w:sz w:val="21"/>
          <w:szCs w:val="21"/>
        </w:rPr>
      </w:pPr>
      <w:r>
        <w:rPr>
          <w:color w:val="000000"/>
          <w:sz w:val="28"/>
          <w:szCs w:val="28"/>
        </w:rPr>
        <w:t>               (подпись заявителя)</w:t>
      </w:r>
    </w:p>
    <w:p w14:paraId="111E906A">
      <w:pPr>
        <w:pStyle w:val="21"/>
        <w:shd w:val="clear" w:color="auto" w:fill="FFFFFF"/>
        <w:spacing w:before="0" w:beforeAutospacing="0" w:after="119" w:afterAutospacing="0"/>
        <w:jc w:val="both"/>
        <w:rPr>
          <w:color w:val="212121"/>
          <w:sz w:val="21"/>
          <w:szCs w:val="21"/>
        </w:rPr>
      </w:pPr>
      <w:r>
        <w:rPr>
          <w:color w:val="000000"/>
          <w:sz w:val="28"/>
          <w:szCs w:val="28"/>
        </w:rPr>
        <w:t>    Документы приняты</w:t>
      </w:r>
    </w:p>
    <w:p w14:paraId="56ABF09C">
      <w:pPr>
        <w:pStyle w:val="21"/>
        <w:shd w:val="clear" w:color="auto" w:fill="FFFFFF"/>
        <w:spacing w:before="0" w:beforeAutospacing="0" w:after="119" w:afterAutospacing="0"/>
        <w:jc w:val="both"/>
        <w:rPr>
          <w:color w:val="212121"/>
          <w:sz w:val="21"/>
          <w:szCs w:val="21"/>
        </w:rPr>
      </w:pPr>
      <w:r>
        <w:rPr>
          <w:color w:val="000000"/>
          <w:sz w:val="28"/>
          <w:szCs w:val="28"/>
        </w:rPr>
        <w:t>«_____»________________________г. ________________________________________</w:t>
      </w:r>
    </w:p>
    <w:p w14:paraId="4130B2E4">
      <w:pPr>
        <w:pStyle w:val="21"/>
        <w:shd w:val="clear" w:color="auto" w:fill="FFFFFF"/>
        <w:spacing w:before="0" w:beforeAutospacing="0" w:after="119" w:afterAutospacing="0"/>
        <w:jc w:val="both"/>
        <w:rPr>
          <w:color w:val="000000"/>
          <w:sz w:val="28"/>
          <w:szCs w:val="28"/>
        </w:rPr>
      </w:pPr>
      <w:r>
        <w:rPr>
          <w:color w:val="000000"/>
          <w:sz w:val="28"/>
          <w:szCs w:val="28"/>
        </w:rPr>
        <w:t>                                     (подпись лица, принявшего документы)</w:t>
      </w:r>
    </w:p>
    <w:p w14:paraId="1BBE8175">
      <w:pPr>
        <w:pStyle w:val="21"/>
        <w:shd w:val="clear" w:color="auto" w:fill="FFFFFF"/>
        <w:spacing w:before="0" w:beforeAutospacing="0" w:after="119" w:afterAutospacing="0"/>
        <w:jc w:val="both"/>
        <w:rPr>
          <w:color w:val="000000"/>
          <w:sz w:val="28"/>
          <w:szCs w:val="28"/>
        </w:rPr>
      </w:pPr>
    </w:p>
    <w:p w14:paraId="11E764EF">
      <w:pPr>
        <w:pStyle w:val="21"/>
        <w:shd w:val="clear" w:color="auto" w:fill="FFFFFF"/>
        <w:spacing w:before="0" w:beforeAutospacing="0" w:after="119" w:afterAutospacing="0"/>
        <w:jc w:val="both"/>
        <w:rPr>
          <w:color w:val="000000"/>
          <w:sz w:val="28"/>
          <w:szCs w:val="28"/>
        </w:rPr>
      </w:pPr>
    </w:p>
    <w:p w14:paraId="425031A4">
      <w:pPr>
        <w:pStyle w:val="21"/>
        <w:shd w:val="clear" w:color="auto" w:fill="FFFFFF"/>
        <w:spacing w:before="0" w:beforeAutospacing="0" w:after="119" w:afterAutospacing="0"/>
        <w:jc w:val="both"/>
        <w:rPr>
          <w:color w:val="000000"/>
          <w:sz w:val="28"/>
          <w:szCs w:val="28"/>
        </w:rPr>
      </w:pPr>
    </w:p>
    <w:p w14:paraId="4DC8C464">
      <w:pPr>
        <w:pStyle w:val="21"/>
        <w:shd w:val="clear" w:color="auto" w:fill="FFFFFF"/>
        <w:spacing w:before="0" w:beforeAutospacing="0" w:after="119" w:afterAutospacing="0"/>
        <w:jc w:val="both"/>
        <w:rPr>
          <w:color w:val="000000"/>
          <w:sz w:val="28"/>
          <w:szCs w:val="28"/>
        </w:rPr>
      </w:pPr>
    </w:p>
    <w:p w14:paraId="58DB9CA8">
      <w:pPr>
        <w:pStyle w:val="21"/>
        <w:shd w:val="clear" w:color="auto" w:fill="FFFFFF"/>
        <w:spacing w:before="0" w:beforeAutospacing="0" w:after="119" w:afterAutospacing="0"/>
        <w:jc w:val="both"/>
        <w:rPr>
          <w:color w:val="000000"/>
          <w:sz w:val="28"/>
          <w:szCs w:val="28"/>
        </w:rPr>
      </w:pPr>
    </w:p>
    <w:p w14:paraId="58D8EBF1">
      <w:pPr>
        <w:pStyle w:val="21"/>
        <w:shd w:val="clear" w:color="auto" w:fill="FFFFFF"/>
        <w:spacing w:before="0" w:beforeAutospacing="0" w:after="119" w:afterAutospacing="0"/>
        <w:jc w:val="both"/>
        <w:rPr>
          <w:color w:val="000000"/>
          <w:sz w:val="28"/>
          <w:szCs w:val="28"/>
        </w:rPr>
      </w:pPr>
    </w:p>
    <w:p w14:paraId="476EB9AE">
      <w:pPr>
        <w:pStyle w:val="21"/>
        <w:shd w:val="clear" w:color="auto" w:fill="FFFFFF"/>
        <w:spacing w:before="0" w:beforeAutospacing="0" w:after="119" w:afterAutospacing="0"/>
        <w:jc w:val="both"/>
        <w:rPr>
          <w:color w:val="000000"/>
          <w:sz w:val="28"/>
          <w:szCs w:val="28"/>
        </w:rPr>
      </w:pPr>
    </w:p>
    <w:p w14:paraId="6070A115">
      <w:pPr>
        <w:pStyle w:val="21"/>
        <w:shd w:val="clear" w:color="auto" w:fill="FFFFFF"/>
        <w:spacing w:before="0" w:beforeAutospacing="0" w:after="119" w:afterAutospacing="0"/>
        <w:jc w:val="both"/>
        <w:rPr>
          <w:color w:val="000000"/>
          <w:sz w:val="28"/>
          <w:szCs w:val="28"/>
        </w:rPr>
      </w:pPr>
    </w:p>
    <w:p w14:paraId="6720CC01">
      <w:pPr>
        <w:pStyle w:val="21"/>
        <w:shd w:val="clear" w:color="auto" w:fill="FFFFFF"/>
        <w:spacing w:before="0" w:beforeAutospacing="0" w:after="119" w:afterAutospacing="0"/>
        <w:jc w:val="both"/>
        <w:rPr>
          <w:color w:val="000000"/>
          <w:sz w:val="28"/>
          <w:szCs w:val="28"/>
        </w:rPr>
      </w:pPr>
    </w:p>
    <w:p w14:paraId="6EB3F97B">
      <w:pPr>
        <w:pStyle w:val="21"/>
        <w:shd w:val="clear" w:color="auto" w:fill="FFFFFF"/>
        <w:spacing w:before="0" w:beforeAutospacing="0" w:after="119" w:afterAutospacing="0"/>
        <w:jc w:val="both"/>
        <w:rPr>
          <w:color w:val="000000"/>
          <w:sz w:val="28"/>
          <w:szCs w:val="28"/>
        </w:rPr>
      </w:pPr>
    </w:p>
    <w:p w14:paraId="1EB745EE">
      <w:pPr>
        <w:pStyle w:val="21"/>
        <w:shd w:val="clear" w:color="auto" w:fill="FFFFFF"/>
        <w:spacing w:before="0" w:beforeAutospacing="0" w:after="119" w:afterAutospacing="0"/>
        <w:jc w:val="both"/>
        <w:rPr>
          <w:color w:val="000000"/>
          <w:sz w:val="28"/>
          <w:szCs w:val="28"/>
        </w:rPr>
      </w:pPr>
    </w:p>
    <w:p w14:paraId="0154D186">
      <w:pPr>
        <w:pStyle w:val="21"/>
        <w:shd w:val="clear" w:color="auto" w:fill="FFFFFF"/>
        <w:spacing w:before="0" w:beforeAutospacing="0" w:after="119" w:afterAutospacing="0"/>
        <w:jc w:val="both"/>
        <w:rPr>
          <w:color w:val="000000"/>
          <w:sz w:val="28"/>
          <w:szCs w:val="28"/>
        </w:rPr>
      </w:pPr>
    </w:p>
    <w:p w14:paraId="73A62D47">
      <w:pPr>
        <w:pStyle w:val="21"/>
        <w:shd w:val="clear" w:color="auto" w:fill="FFFFFF"/>
        <w:spacing w:before="0" w:beforeAutospacing="0" w:after="119" w:afterAutospacing="0"/>
        <w:jc w:val="both"/>
        <w:rPr>
          <w:color w:val="212121"/>
          <w:sz w:val="21"/>
          <w:szCs w:val="21"/>
        </w:rPr>
      </w:pPr>
      <w:r>
        <w:rPr>
          <w:color w:val="212121"/>
          <w:sz w:val="21"/>
          <w:szCs w:val="21"/>
        </w:rPr>
        <w:t> </w:t>
      </w:r>
    </w:p>
    <w:p w14:paraId="4883B6A1">
      <w:pPr>
        <w:pStyle w:val="20"/>
        <w:shd w:val="clear" w:color="auto" w:fill="FFFFFF"/>
        <w:spacing w:before="0" w:beforeAutospacing="0" w:after="119" w:afterAutospacing="0"/>
        <w:jc w:val="right"/>
        <w:rPr>
          <w:color w:val="212121"/>
          <w:sz w:val="21"/>
          <w:szCs w:val="21"/>
        </w:rPr>
      </w:pPr>
      <w:r>
        <w:rPr>
          <w:color w:val="000000"/>
          <w:sz w:val="22"/>
          <w:szCs w:val="22"/>
        </w:rPr>
        <w:t>Приложение № 4</w:t>
      </w:r>
    </w:p>
    <w:p w14:paraId="74214F26">
      <w:pPr>
        <w:pStyle w:val="20"/>
        <w:shd w:val="clear" w:color="auto" w:fill="FFFFFF"/>
        <w:spacing w:before="0" w:beforeAutospacing="0" w:after="119" w:afterAutospacing="0"/>
        <w:jc w:val="right"/>
        <w:rPr>
          <w:color w:val="212121"/>
          <w:sz w:val="21"/>
          <w:szCs w:val="21"/>
        </w:rPr>
      </w:pPr>
      <w:r>
        <w:rPr>
          <w:color w:val="000000"/>
          <w:sz w:val="22"/>
          <w:szCs w:val="22"/>
        </w:rPr>
        <w:t>к Положению о</w:t>
      </w:r>
      <w:r>
        <w:rPr>
          <w:rFonts w:ascii="Calibri" w:hAnsi="Calibri" w:cs="Calibri"/>
          <w:color w:val="212121"/>
          <w:sz w:val="22"/>
          <w:szCs w:val="22"/>
        </w:rPr>
        <w:t> </w:t>
      </w:r>
      <w:r>
        <w:rPr>
          <w:color w:val="000000"/>
          <w:sz w:val="22"/>
          <w:szCs w:val="22"/>
        </w:rPr>
        <w:t>порядке установления</w:t>
      </w:r>
    </w:p>
    <w:p w14:paraId="197BFDD0">
      <w:pPr>
        <w:pStyle w:val="20"/>
        <w:shd w:val="clear" w:color="auto" w:fill="FFFFFF"/>
        <w:spacing w:before="0" w:beforeAutospacing="0" w:after="119" w:afterAutospacing="0"/>
        <w:jc w:val="right"/>
        <w:rPr>
          <w:color w:val="212121"/>
          <w:sz w:val="21"/>
          <w:szCs w:val="21"/>
        </w:rPr>
      </w:pPr>
      <w:r>
        <w:rPr>
          <w:color w:val="000000"/>
          <w:sz w:val="22"/>
          <w:szCs w:val="22"/>
        </w:rPr>
        <w:t>и выплаты пенсии за выслугу лет лицам,</w:t>
      </w:r>
    </w:p>
    <w:p w14:paraId="51631F41">
      <w:pPr>
        <w:pStyle w:val="20"/>
        <w:shd w:val="clear" w:color="auto" w:fill="FFFFFF"/>
        <w:spacing w:before="0" w:beforeAutospacing="0" w:after="119" w:afterAutospacing="0"/>
        <w:jc w:val="right"/>
        <w:rPr>
          <w:color w:val="212121"/>
          <w:sz w:val="21"/>
          <w:szCs w:val="21"/>
        </w:rPr>
      </w:pPr>
      <w:r>
        <w:rPr>
          <w:color w:val="000000"/>
          <w:sz w:val="22"/>
          <w:szCs w:val="22"/>
        </w:rPr>
        <w:t>замещавшим должности муниципальной службы</w:t>
      </w:r>
    </w:p>
    <w:p w14:paraId="607055F5">
      <w:pPr>
        <w:pStyle w:val="20"/>
        <w:shd w:val="clear" w:color="auto" w:fill="FFFFFF"/>
        <w:spacing w:before="0" w:beforeAutospacing="0" w:after="119" w:afterAutospacing="0"/>
        <w:jc w:val="right"/>
        <w:rPr>
          <w:color w:val="212121"/>
          <w:sz w:val="21"/>
          <w:szCs w:val="21"/>
        </w:rPr>
      </w:pPr>
      <w:r>
        <w:rPr>
          <w:color w:val="000000"/>
          <w:sz w:val="22"/>
          <w:szCs w:val="22"/>
        </w:rPr>
        <w:t xml:space="preserve">в Ивайтенском </w:t>
      </w:r>
      <w:r>
        <w:rPr>
          <w:color w:val="000000"/>
        </w:rPr>
        <w:t xml:space="preserve">сельском поселении </w:t>
      </w:r>
    </w:p>
    <w:p w14:paraId="1BAF855D">
      <w:pPr>
        <w:pStyle w:val="20"/>
        <w:shd w:val="clear" w:color="auto" w:fill="FFFFFF"/>
        <w:spacing w:before="0" w:beforeAutospacing="0" w:after="119" w:afterAutospacing="0"/>
        <w:jc w:val="right"/>
        <w:rPr>
          <w:color w:val="000000"/>
          <w:sz w:val="22"/>
          <w:szCs w:val="22"/>
        </w:rPr>
      </w:pPr>
      <w:r>
        <w:rPr>
          <w:color w:val="000000"/>
          <w:sz w:val="22"/>
          <w:szCs w:val="22"/>
        </w:rPr>
        <w:t>Унечского муниципального района</w:t>
      </w:r>
    </w:p>
    <w:p w14:paraId="26243832">
      <w:pPr>
        <w:pStyle w:val="20"/>
        <w:shd w:val="clear" w:color="auto" w:fill="FFFFFF"/>
        <w:spacing w:before="0" w:beforeAutospacing="0" w:after="119" w:afterAutospacing="0"/>
        <w:jc w:val="right"/>
        <w:rPr>
          <w:color w:val="212121"/>
          <w:sz w:val="21"/>
          <w:szCs w:val="21"/>
        </w:rPr>
      </w:pPr>
      <w:r>
        <w:rPr>
          <w:color w:val="000000"/>
          <w:sz w:val="22"/>
          <w:szCs w:val="22"/>
        </w:rPr>
        <w:t xml:space="preserve">     Брянской области</w:t>
      </w:r>
    </w:p>
    <w:p w14:paraId="05FE666B">
      <w:pPr>
        <w:pStyle w:val="20"/>
        <w:shd w:val="clear" w:color="auto" w:fill="FFFFFF"/>
        <w:spacing w:before="0" w:beforeAutospacing="0" w:after="119" w:afterAutospacing="0"/>
        <w:jc w:val="right"/>
        <w:rPr>
          <w:color w:val="212121"/>
          <w:sz w:val="21"/>
          <w:szCs w:val="21"/>
        </w:rPr>
      </w:pPr>
      <w:r>
        <w:rPr>
          <w:color w:val="212121"/>
          <w:sz w:val="21"/>
          <w:szCs w:val="21"/>
        </w:rPr>
        <w:t> </w:t>
      </w:r>
    </w:p>
    <w:p w14:paraId="35A1AF1A">
      <w:pPr>
        <w:pStyle w:val="20"/>
        <w:shd w:val="clear" w:color="auto" w:fill="FFFFFF"/>
        <w:spacing w:before="0" w:beforeAutospacing="0" w:after="119" w:afterAutospacing="0"/>
        <w:jc w:val="right"/>
        <w:rPr>
          <w:color w:val="212121"/>
          <w:sz w:val="21"/>
          <w:szCs w:val="21"/>
        </w:rPr>
      </w:pPr>
      <w:r>
        <w:rPr>
          <w:color w:val="212121"/>
          <w:sz w:val="21"/>
          <w:szCs w:val="21"/>
        </w:rPr>
        <w:t> </w:t>
      </w:r>
    </w:p>
    <w:p w14:paraId="6C382ADC">
      <w:pPr>
        <w:pStyle w:val="20"/>
        <w:shd w:val="clear" w:color="auto" w:fill="FFFFFF"/>
        <w:spacing w:before="0" w:beforeAutospacing="0" w:after="119" w:afterAutospacing="0"/>
        <w:jc w:val="right"/>
        <w:rPr>
          <w:color w:val="212121"/>
          <w:sz w:val="21"/>
          <w:szCs w:val="21"/>
        </w:rPr>
      </w:pPr>
      <w:r>
        <w:rPr>
          <w:color w:val="212121"/>
          <w:sz w:val="21"/>
          <w:szCs w:val="21"/>
        </w:rPr>
        <w:t> </w:t>
      </w:r>
    </w:p>
    <w:p w14:paraId="7778BBA9">
      <w:pPr>
        <w:pStyle w:val="20"/>
        <w:shd w:val="clear" w:color="auto" w:fill="FFFFFF"/>
        <w:spacing w:before="0" w:beforeAutospacing="0" w:after="119" w:afterAutospacing="0"/>
        <w:jc w:val="right"/>
        <w:rPr>
          <w:color w:val="212121"/>
          <w:sz w:val="21"/>
          <w:szCs w:val="21"/>
        </w:rPr>
      </w:pPr>
      <w:r>
        <w:rPr>
          <w:color w:val="212121"/>
          <w:sz w:val="21"/>
          <w:szCs w:val="21"/>
        </w:rPr>
        <w:t> </w:t>
      </w:r>
    </w:p>
    <w:p w14:paraId="0960CCF7">
      <w:pPr>
        <w:pStyle w:val="20"/>
        <w:shd w:val="clear" w:color="auto" w:fill="FFFFFF"/>
        <w:spacing w:before="0" w:beforeAutospacing="0" w:after="119" w:afterAutospacing="0"/>
        <w:jc w:val="right"/>
        <w:rPr>
          <w:color w:val="212121"/>
          <w:sz w:val="21"/>
          <w:szCs w:val="21"/>
        </w:rPr>
      </w:pPr>
      <w:r>
        <w:rPr>
          <w:color w:val="212121"/>
          <w:sz w:val="21"/>
          <w:szCs w:val="21"/>
        </w:rPr>
        <w:t> </w:t>
      </w:r>
    </w:p>
    <w:p w14:paraId="6CC2E3E8">
      <w:pPr>
        <w:pStyle w:val="10"/>
        <w:shd w:val="clear" w:color="auto" w:fill="FFFFFF"/>
        <w:spacing w:before="0" w:beforeAutospacing="0" w:after="119" w:afterAutospacing="0"/>
        <w:jc w:val="center"/>
        <w:rPr>
          <w:color w:val="212121"/>
          <w:sz w:val="21"/>
          <w:szCs w:val="21"/>
        </w:rPr>
      </w:pPr>
      <w:r>
        <w:rPr>
          <w:b/>
          <w:bCs/>
          <w:color w:val="414141"/>
          <w:shd w:val="clear" w:color="auto" w:fill="FFFFFF"/>
        </w:rPr>
        <w:t>СПРАВКА</w:t>
      </w:r>
    </w:p>
    <w:p w14:paraId="545DB995">
      <w:pPr>
        <w:pStyle w:val="10"/>
        <w:shd w:val="clear" w:color="auto" w:fill="FFFFFF"/>
        <w:spacing w:before="0" w:beforeAutospacing="0" w:after="119" w:afterAutospacing="0"/>
        <w:jc w:val="center"/>
        <w:rPr>
          <w:color w:val="212121"/>
          <w:sz w:val="21"/>
          <w:szCs w:val="21"/>
        </w:rPr>
      </w:pPr>
      <w:r>
        <w:rPr>
          <w:b/>
          <w:bCs/>
          <w:color w:val="414141"/>
          <w:shd w:val="clear" w:color="auto" w:fill="FFFFFF"/>
        </w:rPr>
        <w:t>ОБ ИСЧИСЛЕНИИ СТАЖА МУНИЦИПАЛЬНОЙ СЛУЖБЫ</w:t>
      </w:r>
    </w:p>
    <w:p w14:paraId="1056D097">
      <w:pPr>
        <w:pStyle w:val="10"/>
        <w:shd w:val="clear" w:color="auto" w:fill="FFFFFF"/>
        <w:spacing w:before="0" w:beforeAutospacing="0" w:after="119" w:afterAutospacing="0"/>
        <w:jc w:val="center"/>
        <w:rPr>
          <w:color w:val="212121"/>
          <w:sz w:val="21"/>
          <w:szCs w:val="21"/>
        </w:rPr>
      </w:pPr>
      <w:r>
        <w:rPr>
          <w:b/>
          <w:bCs/>
          <w:color w:val="414141"/>
          <w:shd w:val="clear" w:color="auto" w:fill="FFFFFF"/>
        </w:rPr>
        <w:t>__________________________________</w:t>
      </w:r>
    </w:p>
    <w:p w14:paraId="7AB88256">
      <w:pPr>
        <w:pStyle w:val="10"/>
        <w:shd w:val="clear" w:color="auto" w:fill="FFFFFF"/>
        <w:spacing w:before="0" w:beforeAutospacing="0" w:after="119" w:afterAutospacing="0"/>
        <w:jc w:val="center"/>
        <w:rPr>
          <w:color w:val="212121"/>
          <w:sz w:val="21"/>
          <w:szCs w:val="21"/>
        </w:rPr>
      </w:pPr>
      <w:r>
        <w:rPr>
          <w:b/>
          <w:bCs/>
          <w:color w:val="414141"/>
          <w:shd w:val="clear" w:color="auto" w:fill="FFFFFF"/>
        </w:rPr>
        <w:t>(фамилия, имя, отчество)</w:t>
      </w:r>
    </w:p>
    <w:p w14:paraId="33294AEE">
      <w:pPr>
        <w:pStyle w:val="10"/>
        <w:shd w:val="clear" w:color="auto" w:fill="FFFFFF"/>
        <w:spacing w:before="0" w:beforeAutospacing="0" w:after="0" w:afterAutospacing="0"/>
        <w:rPr>
          <w:color w:val="212121"/>
          <w:sz w:val="21"/>
          <w:szCs w:val="21"/>
        </w:rPr>
      </w:pPr>
      <w:r>
        <w:rPr>
          <w:color w:val="212121"/>
          <w:shd w:val="clear" w:color="auto" w:fill="FFFFFF"/>
        </w:rPr>
        <w:t> </w:t>
      </w:r>
    </w:p>
    <w:tbl>
      <w:tblPr>
        <w:tblStyle w:val="5"/>
        <w:tblW w:w="9335" w:type="dxa"/>
        <w:tblInd w:w="93"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31"/>
        <w:gridCol w:w="1241"/>
        <w:gridCol w:w="1605"/>
        <w:gridCol w:w="1575"/>
        <w:gridCol w:w="1733"/>
        <w:gridCol w:w="700"/>
        <w:gridCol w:w="950"/>
        <w:gridCol w:w="700"/>
      </w:tblGrid>
      <w:tr w14:paraId="6493B5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942" w:hRule="atLeast"/>
        </w:trPr>
        <w:tc>
          <w:tcPr>
            <w:tcW w:w="831" w:type="dxa"/>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tcPr>
          <w:p w14:paraId="3CE1B370">
            <w:pPr>
              <w:pStyle w:val="10"/>
              <w:spacing w:before="0" w:beforeAutospacing="0" w:after="119" w:afterAutospacing="0"/>
              <w:jc w:val="center"/>
              <w:rPr>
                <w:color w:val="212121"/>
                <w:sz w:val="21"/>
                <w:szCs w:val="21"/>
              </w:rPr>
            </w:pPr>
            <w:r>
              <w:rPr>
                <w:color w:val="212121"/>
                <w:sz w:val="20"/>
                <w:szCs w:val="20"/>
              </w:rPr>
              <w:t>№</w:t>
            </w:r>
            <w:r>
              <w:rPr>
                <w:color w:val="212121"/>
                <w:sz w:val="20"/>
                <w:szCs w:val="20"/>
              </w:rPr>
              <w:br w:type="textWrapping"/>
            </w:r>
            <w:r>
              <w:rPr>
                <w:color w:val="212121"/>
                <w:sz w:val="20"/>
                <w:szCs w:val="20"/>
              </w:rPr>
              <w:t>записи</w:t>
            </w:r>
          </w:p>
          <w:p w14:paraId="0886B81F">
            <w:pPr>
              <w:pStyle w:val="10"/>
              <w:spacing w:before="0" w:beforeAutospacing="0" w:after="119" w:afterAutospacing="0"/>
              <w:jc w:val="center"/>
              <w:rPr>
                <w:color w:val="212121"/>
                <w:sz w:val="21"/>
                <w:szCs w:val="21"/>
              </w:rPr>
            </w:pPr>
            <w:r>
              <w:rPr>
                <w:color w:val="212121"/>
                <w:sz w:val="20"/>
                <w:szCs w:val="20"/>
              </w:rPr>
              <w:t>в т/к</w:t>
            </w:r>
          </w:p>
        </w:tc>
        <w:tc>
          <w:tcPr>
            <w:tcW w:w="1241"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6A2D23B7">
            <w:pPr>
              <w:pStyle w:val="10"/>
              <w:spacing w:before="0" w:beforeAutospacing="0" w:after="119" w:afterAutospacing="0"/>
              <w:jc w:val="center"/>
              <w:rPr>
                <w:color w:val="212121"/>
                <w:sz w:val="21"/>
                <w:szCs w:val="21"/>
              </w:rPr>
            </w:pPr>
            <w:r>
              <w:rPr>
                <w:color w:val="212121"/>
                <w:sz w:val="20"/>
                <w:szCs w:val="20"/>
              </w:rPr>
              <w:t>Место работы</w:t>
            </w:r>
          </w:p>
        </w:tc>
        <w:tc>
          <w:tcPr>
            <w:tcW w:w="160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6F0AC91F">
            <w:pPr>
              <w:pStyle w:val="10"/>
              <w:spacing w:before="0" w:beforeAutospacing="0" w:after="119" w:afterAutospacing="0"/>
              <w:jc w:val="center"/>
              <w:rPr>
                <w:color w:val="212121"/>
                <w:sz w:val="21"/>
                <w:szCs w:val="21"/>
              </w:rPr>
            </w:pPr>
            <w:r>
              <w:rPr>
                <w:color w:val="000000"/>
                <w:sz w:val="20"/>
                <w:szCs w:val="20"/>
              </w:rPr>
              <w:t>дата поступления</w:t>
            </w:r>
          </w:p>
        </w:tc>
        <w:tc>
          <w:tcPr>
            <w:tcW w:w="15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705781C6">
            <w:pPr>
              <w:pStyle w:val="10"/>
              <w:spacing w:before="0" w:beforeAutospacing="0" w:after="119" w:afterAutospacing="0"/>
              <w:jc w:val="center"/>
              <w:rPr>
                <w:color w:val="212121"/>
                <w:sz w:val="21"/>
                <w:szCs w:val="21"/>
              </w:rPr>
            </w:pPr>
            <w:r>
              <w:rPr>
                <w:color w:val="000000"/>
                <w:sz w:val="20"/>
                <w:szCs w:val="20"/>
              </w:rPr>
              <w:t>дата увольнения (перемещения)</w:t>
            </w:r>
          </w:p>
        </w:tc>
        <w:tc>
          <w:tcPr>
            <w:tcW w:w="17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14:paraId="6158B529">
            <w:pPr>
              <w:pStyle w:val="10"/>
              <w:spacing w:before="0" w:beforeAutospacing="0" w:after="119" w:afterAutospacing="0"/>
              <w:jc w:val="center"/>
              <w:rPr>
                <w:color w:val="212121"/>
                <w:sz w:val="21"/>
                <w:szCs w:val="21"/>
              </w:rPr>
            </w:pPr>
            <w:r>
              <w:rPr>
                <w:color w:val="000000"/>
                <w:sz w:val="20"/>
                <w:szCs w:val="20"/>
              </w:rPr>
              <w:t>отметка о включении стажа в муниципальный</w:t>
            </w:r>
          </w:p>
        </w:tc>
        <w:tc>
          <w:tcPr>
            <w:tcW w:w="700" w:type="dxa"/>
            <w:tcBorders>
              <w:top w:val="single" w:color="auto" w:sz="8" w:space="0"/>
              <w:left w:val="nil"/>
              <w:bottom w:val="single" w:color="auto" w:sz="8" w:space="0"/>
              <w:right w:val="single" w:color="auto" w:sz="8" w:space="0"/>
            </w:tcBorders>
            <w:shd w:val="clear" w:color="auto" w:fill="FFFFFF"/>
            <w:noWrap/>
            <w:tcMar>
              <w:top w:w="0" w:type="dxa"/>
              <w:left w:w="108" w:type="dxa"/>
              <w:bottom w:w="0" w:type="dxa"/>
              <w:right w:w="108" w:type="dxa"/>
            </w:tcMar>
          </w:tcPr>
          <w:p w14:paraId="52574EAE">
            <w:pPr>
              <w:pStyle w:val="10"/>
              <w:spacing w:before="0" w:beforeAutospacing="0" w:after="119" w:afterAutospacing="0"/>
              <w:jc w:val="center"/>
              <w:rPr>
                <w:color w:val="212121"/>
                <w:sz w:val="21"/>
                <w:szCs w:val="21"/>
              </w:rPr>
            </w:pPr>
            <w:r>
              <w:rPr>
                <w:color w:val="000000"/>
                <w:sz w:val="20"/>
                <w:szCs w:val="20"/>
              </w:rPr>
              <w:t>лет</w:t>
            </w:r>
          </w:p>
        </w:tc>
        <w:tc>
          <w:tcPr>
            <w:tcW w:w="950" w:type="dxa"/>
            <w:tcBorders>
              <w:top w:val="single" w:color="auto" w:sz="8" w:space="0"/>
              <w:left w:val="nil"/>
              <w:bottom w:val="single" w:color="auto" w:sz="8" w:space="0"/>
              <w:right w:val="single" w:color="auto" w:sz="8" w:space="0"/>
            </w:tcBorders>
            <w:shd w:val="clear" w:color="auto" w:fill="FFFFFF"/>
            <w:noWrap/>
            <w:tcMar>
              <w:top w:w="0" w:type="dxa"/>
              <w:left w:w="108" w:type="dxa"/>
              <w:bottom w:w="0" w:type="dxa"/>
              <w:right w:w="108" w:type="dxa"/>
            </w:tcMar>
          </w:tcPr>
          <w:p w14:paraId="5D5D8F00">
            <w:pPr>
              <w:pStyle w:val="10"/>
              <w:spacing w:before="0" w:beforeAutospacing="0" w:after="119" w:afterAutospacing="0"/>
              <w:jc w:val="center"/>
              <w:rPr>
                <w:color w:val="212121"/>
                <w:sz w:val="21"/>
                <w:szCs w:val="21"/>
              </w:rPr>
            </w:pPr>
            <w:r>
              <w:rPr>
                <w:color w:val="000000"/>
                <w:sz w:val="20"/>
                <w:szCs w:val="20"/>
              </w:rPr>
              <w:t>месяцев</w:t>
            </w:r>
          </w:p>
        </w:tc>
        <w:tc>
          <w:tcPr>
            <w:tcW w:w="700" w:type="dxa"/>
            <w:tcBorders>
              <w:top w:val="single" w:color="auto" w:sz="8" w:space="0"/>
              <w:left w:val="nil"/>
              <w:bottom w:val="single" w:color="auto" w:sz="8" w:space="0"/>
              <w:right w:val="single" w:color="auto" w:sz="8" w:space="0"/>
            </w:tcBorders>
            <w:shd w:val="clear" w:color="auto" w:fill="FFFFFF"/>
            <w:noWrap/>
            <w:tcMar>
              <w:top w:w="0" w:type="dxa"/>
              <w:left w:w="108" w:type="dxa"/>
              <w:bottom w:w="0" w:type="dxa"/>
              <w:right w:w="108" w:type="dxa"/>
            </w:tcMar>
          </w:tcPr>
          <w:p w14:paraId="0A49EC7F">
            <w:pPr>
              <w:pStyle w:val="10"/>
              <w:spacing w:before="0" w:beforeAutospacing="0" w:after="119" w:afterAutospacing="0"/>
              <w:jc w:val="center"/>
              <w:rPr>
                <w:color w:val="212121"/>
                <w:sz w:val="21"/>
                <w:szCs w:val="21"/>
              </w:rPr>
            </w:pPr>
            <w:r>
              <w:rPr>
                <w:color w:val="000000"/>
                <w:sz w:val="20"/>
                <w:szCs w:val="20"/>
              </w:rPr>
              <w:t>дней</w:t>
            </w:r>
          </w:p>
        </w:tc>
      </w:tr>
      <w:tr w14:paraId="28201E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831" w:type="dxa"/>
            <w:tcBorders>
              <w:top w:val="nil"/>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tcPr>
          <w:p w14:paraId="154D1771">
            <w:pPr>
              <w:pStyle w:val="10"/>
              <w:spacing w:before="0" w:beforeAutospacing="0" w:after="119" w:afterAutospacing="0"/>
              <w:jc w:val="center"/>
              <w:rPr>
                <w:color w:val="212121"/>
                <w:sz w:val="21"/>
                <w:szCs w:val="21"/>
              </w:rPr>
            </w:pPr>
            <w:r>
              <w:rPr>
                <w:color w:val="212121"/>
                <w:sz w:val="21"/>
                <w:szCs w:val="21"/>
              </w:rPr>
              <w:t> </w:t>
            </w:r>
          </w:p>
        </w:tc>
        <w:tc>
          <w:tcPr>
            <w:tcW w:w="124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E2D3CE3">
            <w:pPr>
              <w:rPr>
                <w:color w:val="212121"/>
                <w:sz w:val="21"/>
                <w:szCs w:val="21"/>
              </w:rPr>
            </w:pPr>
            <w:r>
              <w:rPr>
                <w:color w:val="212121"/>
                <w:sz w:val="21"/>
                <w:szCs w:val="21"/>
              </w:rPr>
              <w:t> </w:t>
            </w:r>
          </w:p>
        </w:tc>
        <w:tc>
          <w:tcPr>
            <w:tcW w:w="160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4FD56128">
            <w:pPr>
              <w:rPr>
                <w:color w:val="212121"/>
                <w:sz w:val="21"/>
                <w:szCs w:val="21"/>
              </w:rPr>
            </w:pPr>
            <w:r>
              <w:rPr>
                <w:color w:val="212121"/>
                <w:sz w:val="21"/>
                <w:szCs w:val="21"/>
              </w:rPr>
              <w:t> </w:t>
            </w:r>
          </w:p>
        </w:tc>
        <w:tc>
          <w:tcPr>
            <w:tcW w:w="157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09D23221">
            <w:pPr>
              <w:rPr>
                <w:color w:val="212121"/>
                <w:sz w:val="21"/>
                <w:szCs w:val="21"/>
              </w:rPr>
            </w:pPr>
            <w:r>
              <w:rPr>
                <w:color w:val="212121"/>
                <w:sz w:val="21"/>
                <w:szCs w:val="21"/>
              </w:rPr>
              <w:t> </w:t>
            </w:r>
          </w:p>
        </w:tc>
        <w:tc>
          <w:tcPr>
            <w:tcW w:w="1733"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1BDE2DC2">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7C1A9C59">
            <w:pPr>
              <w:rPr>
                <w:color w:val="212121"/>
                <w:sz w:val="21"/>
                <w:szCs w:val="21"/>
              </w:rPr>
            </w:pPr>
            <w:r>
              <w:rPr>
                <w:color w:val="212121"/>
                <w:sz w:val="21"/>
                <w:szCs w:val="21"/>
              </w:rPr>
              <w:t> </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354DF688">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3CA26E06">
            <w:pPr>
              <w:rPr>
                <w:color w:val="212121"/>
                <w:sz w:val="21"/>
                <w:szCs w:val="21"/>
              </w:rPr>
            </w:pPr>
            <w:r>
              <w:rPr>
                <w:color w:val="212121"/>
                <w:sz w:val="21"/>
                <w:szCs w:val="21"/>
              </w:rPr>
              <w:t> </w:t>
            </w:r>
          </w:p>
        </w:tc>
      </w:tr>
      <w:tr w14:paraId="2BC472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831" w:type="dxa"/>
            <w:tcBorders>
              <w:top w:val="nil"/>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tcPr>
          <w:p w14:paraId="48BEED89">
            <w:pPr>
              <w:pStyle w:val="10"/>
              <w:spacing w:before="0" w:beforeAutospacing="0" w:after="119" w:afterAutospacing="0"/>
              <w:jc w:val="center"/>
              <w:rPr>
                <w:color w:val="212121"/>
                <w:sz w:val="21"/>
                <w:szCs w:val="21"/>
              </w:rPr>
            </w:pPr>
            <w:r>
              <w:rPr>
                <w:color w:val="212121"/>
                <w:sz w:val="21"/>
                <w:szCs w:val="21"/>
              </w:rPr>
              <w:t> </w:t>
            </w:r>
          </w:p>
        </w:tc>
        <w:tc>
          <w:tcPr>
            <w:tcW w:w="124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7CEF66D">
            <w:pPr>
              <w:rPr>
                <w:color w:val="212121"/>
                <w:sz w:val="21"/>
                <w:szCs w:val="21"/>
              </w:rPr>
            </w:pPr>
            <w:r>
              <w:rPr>
                <w:color w:val="212121"/>
                <w:sz w:val="21"/>
                <w:szCs w:val="21"/>
              </w:rPr>
              <w:t> </w:t>
            </w:r>
          </w:p>
        </w:tc>
        <w:tc>
          <w:tcPr>
            <w:tcW w:w="160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6276D897">
            <w:pPr>
              <w:rPr>
                <w:color w:val="212121"/>
                <w:sz w:val="21"/>
                <w:szCs w:val="21"/>
              </w:rPr>
            </w:pPr>
            <w:r>
              <w:rPr>
                <w:color w:val="212121"/>
                <w:sz w:val="21"/>
                <w:szCs w:val="21"/>
              </w:rPr>
              <w:t> </w:t>
            </w:r>
          </w:p>
        </w:tc>
        <w:tc>
          <w:tcPr>
            <w:tcW w:w="157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63BDCB32">
            <w:pPr>
              <w:rPr>
                <w:color w:val="212121"/>
                <w:sz w:val="21"/>
                <w:szCs w:val="21"/>
              </w:rPr>
            </w:pPr>
            <w:r>
              <w:rPr>
                <w:color w:val="212121"/>
                <w:sz w:val="21"/>
                <w:szCs w:val="21"/>
              </w:rPr>
              <w:t> </w:t>
            </w:r>
          </w:p>
        </w:tc>
        <w:tc>
          <w:tcPr>
            <w:tcW w:w="1733"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6A5B027E">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42C4DEE9">
            <w:pPr>
              <w:rPr>
                <w:color w:val="212121"/>
                <w:sz w:val="21"/>
                <w:szCs w:val="21"/>
              </w:rPr>
            </w:pPr>
            <w:r>
              <w:rPr>
                <w:color w:val="212121"/>
                <w:sz w:val="21"/>
                <w:szCs w:val="21"/>
              </w:rPr>
              <w:t> </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53BC248A">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3A262EB5">
            <w:pPr>
              <w:rPr>
                <w:color w:val="212121"/>
                <w:sz w:val="21"/>
                <w:szCs w:val="21"/>
              </w:rPr>
            </w:pPr>
            <w:r>
              <w:rPr>
                <w:color w:val="212121"/>
                <w:sz w:val="21"/>
                <w:szCs w:val="21"/>
              </w:rPr>
              <w:t> </w:t>
            </w:r>
          </w:p>
        </w:tc>
      </w:tr>
      <w:tr w14:paraId="4F4C46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831" w:type="dxa"/>
            <w:tcBorders>
              <w:top w:val="nil"/>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tcPr>
          <w:p w14:paraId="39A7CFE6">
            <w:pPr>
              <w:pStyle w:val="10"/>
              <w:spacing w:before="0" w:beforeAutospacing="0" w:after="119" w:afterAutospacing="0"/>
              <w:jc w:val="center"/>
              <w:rPr>
                <w:color w:val="212121"/>
                <w:sz w:val="21"/>
                <w:szCs w:val="21"/>
              </w:rPr>
            </w:pPr>
            <w:r>
              <w:rPr>
                <w:color w:val="212121"/>
                <w:sz w:val="21"/>
                <w:szCs w:val="21"/>
              </w:rPr>
              <w:t> </w:t>
            </w:r>
          </w:p>
        </w:tc>
        <w:tc>
          <w:tcPr>
            <w:tcW w:w="124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712D60D">
            <w:pPr>
              <w:rPr>
                <w:color w:val="212121"/>
                <w:sz w:val="21"/>
                <w:szCs w:val="21"/>
              </w:rPr>
            </w:pPr>
            <w:r>
              <w:rPr>
                <w:color w:val="212121"/>
                <w:sz w:val="21"/>
                <w:szCs w:val="21"/>
              </w:rPr>
              <w:t> </w:t>
            </w:r>
          </w:p>
        </w:tc>
        <w:tc>
          <w:tcPr>
            <w:tcW w:w="160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16A74FC3">
            <w:pPr>
              <w:rPr>
                <w:color w:val="212121"/>
                <w:sz w:val="21"/>
                <w:szCs w:val="21"/>
              </w:rPr>
            </w:pPr>
            <w:r>
              <w:rPr>
                <w:color w:val="212121"/>
                <w:sz w:val="21"/>
                <w:szCs w:val="21"/>
              </w:rPr>
              <w:t> </w:t>
            </w:r>
          </w:p>
        </w:tc>
        <w:tc>
          <w:tcPr>
            <w:tcW w:w="157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4F1B3B77">
            <w:pPr>
              <w:rPr>
                <w:color w:val="212121"/>
                <w:sz w:val="21"/>
                <w:szCs w:val="21"/>
              </w:rPr>
            </w:pPr>
            <w:r>
              <w:rPr>
                <w:color w:val="212121"/>
                <w:sz w:val="21"/>
                <w:szCs w:val="21"/>
              </w:rPr>
              <w:t> </w:t>
            </w:r>
          </w:p>
        </w:tc>
        <w:tc>
          <w:tcPr>
            <w:tcW w:w="1733"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2A5FCE9F">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2F9069F1">
            <w:pPr>
              <w:rPr>
                <w:color w:val="212121"/>
                <w:sz w:val="21"/>
                <w:szCs w:val="21"/>
              </w:rPr>
            </w:pPr>
            <w:r>
              <w:rPr>
                <w:color w:val="212121"/>
                <w:sz w:val="21"/>
                <w:szCs w:val="21"/>
              </w:rPr>
              <w:t> </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65919C6A">
            <w:pPr>
              <w:rPr>
                <w:color w:val="212121"/>
                <w:sz w:val="21"/>
                <w:szCs w:val="21"/>
              </w:rPr>
            </w:pPr>
            <w:r>
              <w:rPr>
                <w:color w:val="212121"/>
                <w:sz w:val="21"/>
                <w:szCs w:val="21"/>
              </w:rPr>
              <w:t> </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3446BC3A">
            <w:pPr>
              <w:rPr>
                <w:color w:val="212121"/>
                <w:sz w:val="21"/>
                <w:szCs w:val="21"/>
              </w:rPr>
            </w:pPr>
            <w:r>
              <w:rPr>
                <w:color w:val="212121"/>
                <w:sz w:val="21"/>
                <w:szCs w:val="21"/>
              </w:rPr>
              <w:t> </w:t>
            </w:r>
          </w:p>
        </w:tc>
      </w:tr>
      <w:tr w14:paraId="13C320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6985" w:type="dxa"/>
            <w:gridSpan w:val="5"/>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66BA18A">
            <w:pPr>
              <w:pStyle w:val="10"/>
              <w:spacing w:before="0" w:beforeAutospacing="0" w:after="119" w:afterAutospacing="0"/>
              <w:jc w:val="right"/>
              <w:rPr>
                <w:color w:val="212121"/>
                <w:sz w:val="21"/>
                <w:szCs w:val="21"/>
              </w:rPr>
            </w:pPr>
            <w:r>
              <w:rPr>
                <w:color w:val="212121"/>
                <w:sz w:val="20"/>
                <w:szCs w:val="20"/>
              </w:rPr>
              <w:t>общий стаж</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6DC2181F">
            <w:pPr>
              <w:pStyle w:val="10"/>
              <w:spacing w:before="0" w:beforeAutospacing="0" w:after="119" w:afterAutospacing="0"/>
              <w:jc w:val="center"/>
              <w:rPr>
                <w:color w:val="212121"/>
                <w:sz w:val="21"/>
                <w:szCs w:val="21"/>
              </w:rPr>
            </w:pPr>
            <w:r>
              <w:rPr>
                <w:color w:val="000000"/>
                <w:sz w:val="20"/>
                <w:szCs w:val="20"/>
              </w:rPr>
              <w:t>0</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0EB74AAF">
            <w:pPr>
              <w:pStyle w:val="10"/>
              <w:spacing w:before="0" w:beforeAutospacing="0" w:after="119" w:afterAutospacing="0"/>
              <w:jc w:val="center"/>
              <w:rPr>
                <w:color w:val="212121"/>
                <w:sz w:val="21"/>
                <w:szCs w:val="21"/>
              </w:rPr>
            </w:pPr>
            <w:r>
              <w:rPr>
                <w:color w:val="000000"/>
                <w:sz w:val="20"/>
                <w:szCs w:val="20"/>
              </w:rPr>
              <w:t>0</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7B6901AA">
            <w:pPr>
              <w:pStyle w:val="10"/>
              <w:spacing w:before="0" w:beforeAutospacing="0" w:after="119" w:afterAutospacing="0"/>
              <w:jc w:val="center"/>
              <w:rPr>
                <w:color w:val="212121"/>
                <w:sz w:val="21"/>
                <w:szCs w:val="21"/>
              </w:rPr>
            </w:pPr>
            <w:r>
              <w:rPr>
                <w:color w:val="000000"/>
                <w:sz w:val="20"/>
                <w:szCs w:val="20"/>
              </w:rPr>
              <w:t>0</w:t>
            </w:r>
          </w:p>
        </w:tc>
      </w:tr>
      <w:tr w14:paraId="6AB17D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6985" w:type="dxa"/>
            <w:gridSpan w:val="5"/>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58FD0F9">
            <w:pPr>
              <w:pStyle w:val="10"/>
              <w:spacing w:before="0" w:beforeAutospacing="0" w:after="119" w:afterAutospacing="0"/>
              <w:jc w:val="right"/>
              <w:rPr>
                <w:color w:val="212121"/>
                <w:sz w:val="21"/>
                <w:szCs w:val="21"/>
              </w:rPr>
            </w:pPr>
            <w:r>
              <w:rPr>
                <w:color w:val="212121"/>
                <w:sz w:val="20"/>
                <w:szCs w:val="20"/>
              </w:rPr>
              <w:t>социальный стаж</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4C334169">
            <w:pPr>
              <w:pStyle w:val="10"/>
              <w:spacing w:before="0" w:beforeAutospacing="0" w:after="119" w:afterAutospacing="0"/>
              <w:jc w:val="center"/>
              <w:rPr>
                <w:color w:val="212121"/>
                <w:sz w:val="21"/>
                <w:szCs w:val="21"/>
              </w:rPr>
            </w:pPr>
            <w:r>
              <w:rPr>
                <w:color w:val="FFFFFF"/>
                <w:sz w:val="20"/>
                <w:szCs w:val="20"/>
              </w:rPr>
              <w:t>0</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3579CC53">
            <w:pPr>
              <w:pStyle w:val="10"/>
              <w:spacing w:before="0" w:beforeAutospacing="0" w:after="119" w:afterAutospacing="0"/>
              <w:jc w:val="center"/>
              <w:rPr>
                <w:color w:val="212121"/>
                <w:sz w:val="21"/>
                <w:szCs w:val="21"/>
              </w:rPr>
            </w:pPr>
            <w:r>
              <w:rPr>
                <w:color w:val="FFFFFF"/>
                <w:sz w:val="20"/>
                <w:szCs w:val="20"/>
              </w:rPr>
              <w:t>0</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079391C5">
            <w:pPr>
              <w:pStyle w:val="10"/>
              <w:spacing w:before="0" w:beforeAutospacing="0" w:after="119" w:afterAutospacing="0"/>
              <w:jc w:val="center"/>
              <w:rPr>
                <w:color w:val="212121"/>
                <w:sz w:val="21"/>
                <w:szCs w:val="21"/>
              </w:rPr>
            </w:pPr>
            <w:r>
              <w:rPr>
                <w:color w:val="FFFFFF"/>
                <w:sz w:val="20"/>
                <w:szCs w:val="20"/>
              </w:rPr>
              <w:t>0</w:t>
            </w:r>
          </w:p>
        </w:tc>
      </w:tr>
      <w:tr w14:paraId="0A5D2E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15" w:hRule="atLeast"/>
        </w:trPr>
        <w:tc>
          <w:tcPr>
            <w:tcW w:w="6985" w:type="dxa"/>
            <w:gridSpan w:val="5"/>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710A5B3">
            <w:pPr>
              <w:pStyle w:val="10"/>
              <w:spacing w:before="0" w:beforeAutospacing="0" w:after="119" w:afterAutospacing="0"/>
              <w:jc w:val="right"/>
              <w:rPr>
                <w:color w:val="212121"/>
                <w:sz w:val="21"/>
                <w:szCs w:val="21"/>
              </w:rPr>
            </w:pPr>
            <w:r>
              <w:rPr>
                <w:color w:val="212121"/>
                <w:sz w:val="20"/>
                <w:szCs w:val="20"/>
              </w:rPr>
              <w:t>мун. стаж</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27A3D562">
            <w:pPr>
              <w:pStyle w:val="10"/>
              <w:spacing w:before="0" w:beforeAutospacing="0" w:after="119" w:afterAutospacing="0"/>
              <w:jc w:val="center"/>
              <w:rPr>
                <w:color w:val="212121"/>
                <w:sz w:val="21"/>
                <w:szCs w:val="21"/>
              </w:rPr>
            </w:pPr>
            <w:r>
              <w:rPr>
                <w:color w:val="000000"/>
                <w:sz w:val="20"/>
                <w:szCs w:val="20"/>
              </w:rPr>
              <w:t>0</w:t>
            </w:r>
          </w:p>
        </w:tc>
        <w:tc>
          <w:tcPr>
            <w:tcW w:w="95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7CB03DF6">
            <w:pPr>
              <w:pStyle w:val="10"/>
              <w:spacing w:before="0" w:beforeAutospacing="0" w:after="119" w:afterAutospacing="0"/>
              <w:jc w:val="center"/>
              <w:rPr>
                <w:color w:val="212121"/>
                <w:sz w:val="21"/>
                <w:szCs w:val="21"/>
              </w:rPr>
            </w:pPr>
            <w:r>
              <w:rPr>
                <w:color w:val="000000"/>
                <w:sz w:val="20"/>
                <w:szCs w:val="20"/>
              </w:rPr>
              <w:t>0</w:t>
            </w:r>
          </w:p>
        </w:tc>
        <w:tc>
          <w:tcPr>
            <w:tcW w:w="700"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14:paraId="1927C82B">
            <w:pPr>
              <w:pStyle w:val="10"/>
              <w:spacing w:before="0" w:beforeAutospacing="0" w:after="119" w:afterAutospacing="0"/>
              <w:jc w:val="center"/>
              <w:rPr>
                <w:color w:val="212121"/>
                <w:sz w:val="21"/>
                <w:szCs w:val="21"/>
              </w:rPr>
            </w:pPr>
            <w:r>
              <w:rPr>
                <w:color w:val="000000"/>
                <w:sz w:val="20"/>
                <w:szCs w:val="20"/>
              </w:rPr>
              <w:t>0</w:t>
            </w:r>
          </w:p>
        </w:tc>
      </w:tr>
    </w:tbl>
    <w:p w14:paraId="6A4922B6">
      <w:pPr>
        <w:pStyle w:val="10"/>
        <w:shd w:val="clear" w:color="auto" w:fill="FFFFFF"/>
        <w:spacing w:before="0" w:beforeAutospacing="0" w:after="0" w:afterAutospacing="0"/>
        <w:rPr>
          <w:color w:val="212121"/>
          <w:sz w:val="21"/>
          <w:szCs w:val="21"/>
        </w:rPr>
      </w:pPr>
      <w:r>
        <w:rPr>
          <w:color w:val="212121"/>
          <w:shd w:val="clear" w:color="auto" w:fill="FFFFFF"/>
        </w:rPr>
        <w:t> </w:t>
      </w:r>
    </w:p>
    <w:p w14:paraId="432730A6">
      <w:pPr>
        <w:pStyle w:val="10"/>
        <w:shd w:val="clear" w:color="auto" w:fill="FFFFFF"/>
        <w:spacing w:before="0" w:beforeAutospacing="0" w:after="119" w:afterAutospacing="0"/>
        <w:rPr>
          <w:color w:val="000000"/>
          <w:shd w:val="clear" w:color="auto" w:fill="FFFFFF"/>
        </w:rPr>
      </w:pPr>
      <w:r>
        <w:rPr>
          <w:color w:val="000000"/>
          <w:shd w:val="clear" w:color="auto" w:fill="FFFFFF"/>
        </w:rPr>
        <w:t>Глава администрации</w:t>
      </w:r>
    </w:p>
    <w:p w14:paraId="7890EF45">
      <w:pPr>
        <w:pStyle w:val="10"/>
        <w:shd w:val="clear" w:color="auto" w:fill="FFFFFF"/>
        <w:spacing w:before="0" w:beforeAutospacing="0" w:after="119" w:afterAutospacing="0"/>
        <w:rPr>
          <w:color w:val="212121"/>
          <w:sz w:val="21"/>
          <w:szCs w:val="21"/>
        </w:rPr>
      </w:pPr>
      <w:r>
        <w:rPr>
          <w:color w:val="000000"/>
          <w:shd w:val="clear" w:color="auto" w:fill="FFFFFF"/>
        </w:rPr>
        <w:t xml:space="preserve">Ивайтенского сельского поселения </w:t>
      </w:r>
    </w:p>
    <w:p w14:paraId="52D00640">
      <w:pPr>
        <w:pStyle w:val="10"/>
        <w:shd w:val="clear" w:color="auto" w:fill="FFFFFF"/>
        <w:spacing w:before="0" w:beforeAutospacing="0" w:after="119" w:afterAutospacing="0"/>
        <w:rPr>
          <w:color w:val="212121"/>
          <w:sz w:val="21"/>
          <w:szCs w:val="21"/>
        </w:rPr>
      </w:pPr>
      <w:r>
        <w:rPr>
          <w:color w:val="000000"/>
          <w:shd w:val="clear" w:color="auto" w:fill="FFFFFF"/>
        </w:rPr>
        <w:t xml:space="preserve">Унечского муниципального района </w:t>
      </w:r>
    </w:p>
    <w:p w14:paraId="0AEA0398">
      <w:pPr>
        <w:pStyle w:val="10"/>
        <w:shd w:val="clear" w:color="auto" w:fill="FFFFFF"/>
        <w:spacing w:before="0" w:beforeAutospacing="0" w:after="119" w:afterAutospacing="0"/>
        <w:rPr>
          <w:color w:val="212121"/>
          <w:sz w:val="21"/>
          <w:szCs w:val="21"/>
        </w:rPr>
      </w:pPr>
      <w:r>
        <w:rPr>
          <w:color w:val="000000"/>
          <w:shd w:val="clear" w:color="auto" w:fill="FFFFFF"/>
        </w:rPr>
        <w:t>Брянской области        </w:t>
      </w:r>
      <w:r>
        <w:rPr>
          <w:color w:val="414141"/>
          <w:shd w:val="clear" w:color="auto" w:fill="FFFFFF"/>
        </w:rPr>
        <w:t>                          ______________                                         ____________</w:t>
      </w:r>
    </w:p>
    <w:p w14:paraId="13A65397">
      <w:pPr>
        <w:pStyle w:val="10"/>
        <w:shd w:val="clear" w:color="auto" w:fill="FFFFFF"/>
        <w:spacing w:before="0" w:beforeAutospacing="0" w:after="119" w:afterAutospacing="0"/>
        <w:rPr>
          <w:color w:val="212121"/>
          <w:sz w:val="21"/>
          <w:szCs w:val="21"/>
        </w:rPr>
      </w:pPr>
      <w:r>
        <w:rPr>
          <w:color w:val="414141"/>
          <w:shd w:val="clear" w:color="auto" w:fill="FFFFFF"/>
        </w:rPr>
        <w:t>                                                                                                                                       (Ф.И.О.)</w:t>
      </w:r>
    </w:p>
    <w:p w14:paraId="06A71B44">
      <w:pPr>
        <w:pStyle w:val="10"/>
        <w:shd w:val="clear" w:color="auto" w:fill="FFFFFF"/>
        <w:spacing w:before="0" w:beforeAutospacing="0" w:after="0" w:afterAutospacing="0"/>
        <w:rPr>
          <w:color w:val="212121"/>
          <w:sz w:val="21"/>
          <w:szCs w:val="21"/>
        </w:rPr>
      </w:pPr>
      <w:r>
        <w:rPr>
          <w:color w:val="414141"/>
          <w:shd w:val="clear" w:color="auto" w:fill="FFFFFF"/>
        </w:rPr>
        <w:t>                              М.П.</w:t>
      </w:r>
    </w:p>
    <w:p w14:paraId="7E2F8A68">
      <w:pPr>
        <w:pStyle w:val="20"/>
        <w:shd w:val="clear" w:color="auto" w:fill="FFFFFF"/>
        <w:spacing w:before="0" w:beforeAutospacing="0" w:after="119" w:afterAutospacing="0"/>
        <w:jc w:val="both"/>
        <w:rPr>
          <w:color w:val="212121"/>
          <w:sz w:val="21"/>
          <w:szCs w:val="21"/>
        </w:rPr>
      </w:pPr>
      <w:r>
        <w:rPr>
          <w:color w:val="212121"/>
          <w:sz w:val="21"/>
          <w:szCs w:val="21"/>
        </w:rPr>
        <w:t> </w:t>
      </w:r>
    </w:p>
    <w:p w14:paraId="00C5CE4D">
      <w:pPr>
        <w:pStyle w:val="20"/>
        <w:shd w:val="clear" w:color="auto" w:fill="FFFFFF"/>
        <w:spacing w:before="0" w:beforeAutospacing="0" w:after="119" w:afterAutospacing="0"/>
        <w:jc w:val="right"/>
        <w:rPr>
          <w:color w:val="212121"/>
          <w:sz w:val="21"/>
          <w:szCs w:val="21"/>
        </w:rPr>
      </w:pPr>
      <w:r>
        <w:rPr>
          <w:color w:val="212121"/>
          <w:sz w:val="21"/>
          <w:szCs w:val="21"/>
        </w:rPr>
        <w:t> </w:t>
      </w:r>
    </w:p>
    <w:p w14:paraId="0B2C7648">
      <w:pPr>
        <w:pStyle w:val="20"/>
        <w:shd w:val="clear" w:color="auto" w:fill="FFFFFF"/>
        <w:spacing w:before="0" w:beforeAutospacing="0" w:after="119" w:afterAutospacing="0"/>
        <w:jc w:val="right"/>
        <w:rPr>
          <w:color w:val="212121"/>
          <w:sz w:val="21"/>
          <w:szCs w:val="21"/>
        </w:rPr>
      </w:pPr>
      <w:r>
        <w:rPr>
          <w:color w:val="212121"/>
          <w:sz w:val="21"/>
          <w:szCs w:val="21"/>
        </w:rPr>
        <w:t> </w:t>
      </w:r>
    </w:p>
    <w:p w14:paraId="440F4C68">
      <w:pPr>
        <w:pStyle w:val="20"/>
        <w:shd w:val="clear" w:color="auto" w:fill="FFFFFF"/>
        <w:spacing w:before="0" w:beforeAutospacing="0" w:after="119" w:afterAutospacing="0"/>
        <w:jc w:val="right"/>
        <w:rPr>
          <w:color w:val="212121"/>
          <w:sz w:val="21"/>
          <w:szCs w:val="21"/>
        </w:rPr>
      </w:pPr>
      <w:r>
        <w:rPr>
          <w:color w:val="212121"/>
          <w:sz w:val="21"/>
          <w:szCs w:val="21"/>
        </w:rPr>
        <w:tab/>
      </w:r>
      <w:r>
        <w:rPr>
          <w:color w:val="212121"/>
          <w:sz w:val="21"/>
          <w:szCs w:val="21"/>
        </w:rPr>
        <w:tab/>
      </w:r>
      <w:r>
        <w:rPr>
          <w:color w:val="212121"/>
          <w:sz w:val="21"/>
          <w:szCs w:val="21"/>
        </w:rPr>
        <w:t> </w:t>
      </w:r>
    </w:p>
    <w:p w14:paraId="084EFF28">
      <w:pPr>
        <w:pStyle w:val="20"/>
        <w:shd w:val="clear" w:color="auto" w:fill="FFFFFF"/>
        <w:spacing w:before="0" w:beforeAutospacing="0" w:after="119" w:afterAutospacing="0"/>
        <w:jc w:val="right"/>
        <w:rPr>
          <w:color w:val="212121"/>
          <w:sz w:val="21"/>
          <w:szCs w:val="21"/>
        </w:rPr>
      </w:pPr>
      <w:r>
        <w:rPr>
          <w:color w:val="212121"/>
          <w:sz w:val="21"/>
          <w:szCs w:val="21"/>
        </w:rPr>
        <w:t>        </w:t>
      </w:r>
    </w:p>
    <w:p w14:paraId="4987CECF">
      <w:pPr>
        <w:pStyle w:val="20"/>
        <w:shd w:val="clear" w:color="auto" w:fill="FFFFFF"/>
        <w:spacing w:before="0" w:beforeAutospacing="0" w:after="119" w:afterAutospacing="0"/>
        <w:jc w:val="right"/>
        <w:rPr>
          <w:color w:val="212121"/>
          <w:sz w:val="21"/>
          <w:szCs w:val="21"/>
        </w:rPr>
      </w:pPr>
      <w:r>
        <w:rPr>
          <w:color w:val="000000"/>
          <w:sz w:val="22"/>
          <w:szCs w:val="22"/>
        </w:rPr>
        <w:t>Приложение №5</w:t>
      </w:r>
    </w:p>
    <w:p w14:paraId="301ED648">
      <w:pPr>
        <w:pStyle w:val="20"/>
        <w:shd w:val="clear" w:color="auto" w:fill="FFFFFF"/>
        <w:spacing w:before="0" w:beforeAutospacing="0" w:after="119" w:afterAutospacing="0"/>
        <w:jc w:val="right"/>
        <w:rPr>
          <w:color w:val="212121"/>
          <w:sz w:val="21"/>
          <w:szCs w:val="21"/>
        </w:rPr>
      </w:pPr>
      <w:r>
        <w:rPr>
          <w:color w:val="000000"/>
          <w:sz w:val="22"/>
          <w:szCs w:val="22"/>
        </w:rPr>
        <w:t>к Положению о</w:t>
      </w:r>
      <w:r>
        <w:rPr>
          <w:rFonts w:ascii="Calibri" w:hAnsi="Calibri" w:cs="Calibri"/>
          <w:color w:val="212121"/>
          <w:sz w:val="22"/>
          <w:szCs w:val="22"/>
        </w:rPr>
        <w:t> </w:t>
      </w:r>
      <w:r>
        <w:rPr>
          <w:color w:val="000000"/>
          <w:sz w:val="22"/>
          <w:szCs w:val="22"/>
        </w:rPr>
        <w:t>порядке установления</w:t>
      </w:r>
    </w:p>
    <w:p w14:paraId="408AFF28">
      <w:pPr>
        <w:pStyle w:val="20"/>
        <w:shd w:val="clear" w:color="auto" w:fill="FFFFFF"/>
        <w:spacing w:before="0" w:beforeAutospacing="0" w:after="119" w:afterAutospacing="0"/>
        <w:jc w:val="right"/>
        <w:rPr>
          <w:color w:val="212121"/>
          <w:sz w:val="21"/>
          <w:szCs w:val="21"/>
        </w:rPr>
      </w:pPr>
      <w:r>
        <w:rPr>
          <w:color w:val="000000"/>
          <w:sz w:val="22"/>
          <w:szCs w:val="22"/>
        </w:rPr>
        <w:t>и выплаты пенсии за выслугу лет лицам,</w:t>
      </w:r>
    </w:p>
    <w:p w14:paraId="278F12DD">
      <w:pPr>
        <w:pStyle w:val="20"/>
        <w:shd w:val="clear" w:color="auto" w:fill="FFFFFF"/>
        <w:spacing w:before="0" w:beforeAutospacing="0" w:after="119" w:afterAutospacing="0"/>
        <w:jc w:val="right"/>
        <w:rPr>
          <w:color w:val="212121"/>
          <w:sz w:val="21"/>
          <w:szCs w:val="21"/>
        </w:rPr>
      </w:pPr>
      <w:r>
        <w:rPr>
          <w:color w:val="000000"/>
          <w:sz w:val="22"/>
          <w:szCs w:val="22"/>
        </w:rPr>
        <w:t>замещавшим должности муниципальной службы</w:t>
      </w:r>
    </w:p>
    <w:p w14:paraId="0DC81EB0">
      <w:pPr>
        <w:pStyle w:val="20"/>
        <w:shd w:val="clear" w:color="auto" w:fill="FFFFFF"/>
        <w:spacing w:before="0" w:beforeAutospacing="0" w:after="119" w:afterAutospacing="0"/>
        <w:jc w:val="right"/>
        <w:rPr>
          <w:color w:val="212121"/>
          <w:sz w:val="21"/>
          <w:szCs w:val="21"/>
        </w:rPr>
      </w:pPr>
      <w:r>
        <w:rPr>
          <w:color w:val="000000"/>
          <w:sz w:val="22"/>
          <w:szCs w:val="22"/>
        </w:rPr>
        <w:t>в Ивайтенском </w:t>
      </w:r>
      <w:r>
        <w:rPr>
          <w:color w:val="000000"/>
        </w:rPr>
        <w:t xml:space="preserve">сельском поселении </w:t>
      </w:r>
    </w:p>
    <w:p w14:paraId="46967B2D">
      <w:pPr>
        <w:pStyle w:val="20"/>
        <w:shd w:val="clear" w:color="auto" w:fill="FFFFFF"/>
        <w:spacing w:before="0" w:beforeAutospacing="0" w:after="119" w:afterAutospacing="0"/>
        <w:jc w:val="right"/>
        <w:rPr>
          <w:color w:val="212121"/>
          <w:sz w:val="21"/>
          <w:szCs w:val="21"/>
        </w:rPr>
      </w:pPr>
      <w:r>
        <w:rPr>
          <w:color w:val="000000"/>
          <w:sz w:val="22"/>
          <w:szCs w:val="22"/>
        </w:rPr>
        <w:t xml:space="preserve">Унечского муниципального района </w:t>
      </w:r>
    </w:p>
    <w:p w14:paraId="5FC73E76">
      <w:pPr>
        <w:pStyle w:val="20"/>
        <w:shd w:val="clear" w:color="auto" w:fill="FFFFFF"/>
        <w:spacing w:before="0" w:beforeAutospacing="0" w:after="119" w:afterAutospacing="0"/>
        <w:jc w:val="right"/>
        <w:rPr>
          <w:color w:val="212121"/>
          <w:sz w:val="21"/>
          <w:szCs w:val="21"/>
        </w:rPr>
      </w:pPr>
      <w:r>
        <w:rPr>
          <w:color w:val="000000"/>
          <w:sz w:val="22"/>
          <w:szCs w:val="22"/>
        </w:rPr>
        <w:t>Брянской области</w:t>
      </w:r>
    </w:p>
    <w:p w14:paraId="2DBB393C">
      <w:pPr>
        <w:pStyle w:val="20"/>
        <w:shd w:val="clear" w:color="auto" w:fill="FFFFFF"/>
        <w:spacing w:before="0" w:beforeAutospacing="0" w:after="119" w:afterAutospacing="0"/>
        <w:jc w:val="right"/>
        <w:rPr>
          <w:color w:val="212121"/>
          <w:sz w:val="21"/>
          <w:szCs w:val="21"/>
        </w:rPr>
      </w:pPr>
      <w:r>
        <w:rPr>
          <w:color w:val="212121"/>
          <w:sz w:val="21"/>
          <w:szCs w:val="21"/>
        </w:rPr>
        <w:t> </w:t>
      </w:r>
    </w:p>
    <w:p w14:paraId="2437A3E2">
      <w:pPr>
        <w:pStyle w:val="20"/>
        <w:shd w:val="clear" w:color="auto" w:fill="FFFFFF"/>
        <w:spacing w:before="0" w:beforeAutospacing="0" w:after="119" w:afterAutospacing="0"/>
        <w:jc w:val="both"/>
        <w:rPr>
          <w:color w:val="212121"/>
          <w:sz w:val="21"/>
          <w:szCs w:val="21"/>
        </w:rPr>
      </w:pPr>
      <w:r>
        <w:rPr>
          <w:color w:val="212121"/>
          <w:sz w:val="21"/>
          <w:szCs w:val="21"/>
        </w:rPr>
        <w:t> </w:t>
      </w:r>
    </w:p>
    <w:p w14:paraId="10B58624">
      <w:pPr>
        <w:pStyle w:val="20"/>
        <w:shd w:val="clear" w:color="auto" w:fill="FFFFFF"/>
        <w:spacing w:before="0" w:beforeAutospacing="0" w:after="119" w:afterAutospacing="0"/>
        <w:jc w:val="right"/>
        <w:rPr>
          <w:color w:val="000000"/>
          <w:sz w:val="22"/>
          <w:szCs w:val="22"/>
        </w:rPr>
      </w:pPr>
      <w:r>
        <w:rPr>
          <w:color w:val="000000"/>
          <w:sz w:val="22"/>
          <w:szCs w:val="22"/>
        </w:rPr>
        <w:t>                                     Главе  администрации</w:t>
      </w:r>
    </w:p>
    <w:p w14:paraId="21D220D7">
      <w:pPr>
        <w:pStyle w:val="20"/>
        <w:shd w:val="clear" w:color="auto" w:fill="FFFFFF"/>
        <w:spacing w:before="0" w:beforeAutospacing="0" w:after="119" w:afterAutospacing="0"/>
        <w:jc w:val="right"/>
        <w:rPr>
          <w:color w:val="212121"/>
          <w:sz w:val="21"/>
          <w:szCs w:val="21"/>
        </w:rPr>
      </w:pPr>
      <w:r>
        <w:rPr>
          <w:color w:val="000000"/>
          <w:sz w:val="22"/>
          <w:szCs w:val="22"/>
        </w:rPr>
        <w:t xml:space="preserve">Ивайтенского сельского поселения </w:t>
      </w:r>
    </w:p>
    <w:p w14:paraId="44E56DCD">
      <w:pPr>
        <w:pStyle w:val="20"/>
        <w:shd w:val="clear" w:color="auto" w:fill="FFFFFF"/>
        <w:spacing w:before="0" w:beforeAutospacing="0" w:after="119" w:afterAutospacing="0"/>
        <w:jc w:val="center"/>
        <w:rPr>
          <w:color w:val="212121"/>
          <w:sz w:val="21"/>
          <w:szCs w:val="21"/>
        </w:rPr>
      </w:pPr>
      <w:r>
        <w:rPr>
          <w:color w:val="212121"/>
          <w:sz w:val="22"/>
          <w:szCs w:val="22"/>
        </w:rPr>
        <w:t>                                                                                           Унечского </w:t>
      </w:r>
      <w:r>
        <w:rPr>
          <w:color w:val="000000"/>
          <w:sz w:val="22"/>
          <w:szCs w:val="22"/>
        </w:rPr>
        <w:t xml:space="preserve">муниципального района </w:t>
      </w:r>
    </w:p>
    <w:p w14:paraId="1A79397C">
      <w:pPr>
        <w:pStyle w:val="21"/>
        <w:shd w:val="clear" w:color="auto" w:fill="FFFFFF"/>
        <w:spacing w:before="0" w:beforeAutospacing="0" w:after="119" w:afterAutospacing="0"/>
        <w:jc w:val="right"/>
        <w:rPr>
          <w:color w:val="212121"/>
          <w:sz w:val="21"/>
          <w:szCs w:val="21"/>
        </w:rPr>
      </w:pPr>
      <w:r>
        <w:rPr>
          <w:color w:val="000000"/>
          <w:sz w:val="22"/>
          <w:szCs w:val="22"/>
        </w:rPr>
        <w:t>Брянской  области</w:t>
      </w:r>
      <w:r>
        <w:rPr>
          <w:color w:val="000000"/>
          <w:sz w:val="20"/>
          <w:szCs w:val="20"/>
        </w:rPr>
        <w:t>_____________________</w:t>
      </w:r>
    </w:p>
    <w:p w14:paraId="09196394">
      <w:pPr>
        <w:pStyle w:val="21"/>
        <w:shd w:val="clear" w:color="auto" w:fill="FFFFFF"/>
        <w:spacing w:before="0" w:beforeAutospacing="0" w:after="119" w:afterAutospacing="0"/>
        <w:jc w:val="right"/>
        <w:rPr>
          <w:color w:val="212121"/>
          <w:sz w:val="21"/>
          <w:szCs w:val="21"/>
        </w:rPr>
      </w:pPr>
      <w:r>
        <w:rPr>
          <w:color w:val="000000"/>
          <w:sz w:val="20"/>
          <w:szCs w:val="20"/>
        </w:rPr>
        <w:t>                                    от ______________________________________</w:t>
      </w:r>
    </w:p>
    <w:p w14:paraId="58FE6B8C">
      <w:pPr>
        <w:pStyle w:val="21"/>
        <w:shd w:val="clear" w:color="auto" w:fill="FFFFFF"/>
        <w:spacing w:before="0" w:beforeAutospacing="0" w:after="119" w:afterAutospacing="0"/>
        <w:jc w:val="right"/>
        <w:rPr>
          <w:color w:val="212121"/>
          <w:sz w:val="21"/>
          <w:szCs w:val="21"/>
        </w:rPr>
      </w:pPr>
      <w:r>
        <w:rPr>
          <w:color w:val="000000"/>
          <w:sz w:val="20"/>
          <w:szCs w:val="20"/>
        </w:rPr>
        <w:t>                                       (фамилия, имя, отчество заявителя)</w:t>
      </w:r>
    </w:p>
    <w:p w14:paraId="1A273602">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______________________________________</w:t>
      </w:r>
    </w:p>
    <w:p w14:paraId="7A6D2D83">
      <w:pPr>
        <w:pStyle w:val="21"/>
        <w:shd w:val="clear" w:color="auto" w:fill="FFFFFF"/>
        <w:spacing w:before="0" w:beforeAutospacing="0" w:after="119" w:afterAutospacing="0"/>
        <w:jc w:val="right"/>
        <w:rPr>
          <w:color w:val="212121"/>
          <w:sz w:val="21"/>
          <w:szCs w:val="21"/>
        </w:rPr>
      </w:pPr>
      <w:r>
        <w:rPr>
          <w:color w:val="000000"/>
          <w:sz w:val="20"/>
          <w:szCs w:val="20"/>
        </w:rPr>
        <w:t>                                                (дата рождения)</w:t>
      </w:r>
    </w:p>
    <w:p w14:paraId="48866FE1">
      <w:pPr>
        <w:pStyle w:val="21"/>
        <w:shd w:val="clear" w:color="auto" w:fill="FFFFFF"/>
        <w:spacing w:before="0" w:beforeAutospacing="0" w:after="119" w:afterAutospacing="0"/>
        <w:jc w:val="right"/>
        <w:rPr>
          <w:color w:val="212121"/>
          <w:sz w:val="21"/>
          <w:szCs w:val="21"/>
        </w:rPr>
      </w:pPr>
      <w:r>
        <w:rPr>
          <w:color w:val="000000"/>
          <w:sz w:val="20"/>
          <w:szCs w:val="20"/>
        </w:rPr>
        <w:t>                                     документ, уд. личность _______________</w:t>
      </w:r>
    </w:p>
    <w:p w14:paraId="0879E948">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______________________________________</w:t>
      </w:r>
    </w:p>
    <w:p w14:paraId="0EB2361B">
      <w:pPr>
        <w:pStyle w:val="21"/>
        <w:shd w:val="clear" w:color="auto" w:fill="FFFFFF"/>
        <w:spacing w:before="0" w:beforeAutospacing="0" w:after="119" w:afterAutospacing="0"/>
        <w:jc w:val="right"/>
        <w:rPr>
          <w:color w:val="212121"/>
          <w:sz w:val="21"/>
          <w:szCs w:val="21"/>
        </w:rPr>
      </w:pPr>
      <w:r>
        <w:rPr>
          <w:color w:val="000000"/>
          <w:sz w:val="20"/>
          <w:szCs w:val="20"/>
        </w:rPr>
        <w:t>                                     домашний адрес:_______________________</w:t>
      </w:r>
    </w:p>
    <w:p w14:paraId="6868DCE1">
      <w:pPr>
        <w:pStyle w:val="21"/>
        <w:shd w:val="clear" w:color="auto" w:fill="FFFFFF"/>
        <w:spacing w:before="0" w:beforeAutospacing="0" w:after="119" w:afterAutospacing="0"/>
        <w:jc w:val="right"/>
        <w:rPr>
          <w:color w:val="212121"/>
          <w:sz w:val="21"/>
          <w:szCs w:val="21"/>
        </w:rPr>
      </w:pPr>
      <w:r>
        <w:rPr>
          <w:color w:val="000000"/>
          <w:sz w:val="20"/>
          <w:szCs w:val="20"/>
        </w:rPr>
        <w:t>                                     _____________________________________,</w:t>
      </w:r>
    </w:p>
    <w:p w14:paraId="5A7C2178">
      <w:pPr>
        <w:pStyle w:val="21"/>
        <w:shd w:val="clear" w:color="auto" w:fill="FFFFFF"/>
        <w:spacing w:before="0" w:beforeAutospacing="0" w:after="119" w:afterAutospacing="0"/>
        <w:jc w:val="right"/>
        <w:rPr>
          <w:color w:val="212121"/>
          <w:sz w:val="21"/>
          <w:szCs w:val="21"/>
        </w:rPr>
      </w:pPr>
      <w:r>
        <w:rPr>
          <w:color w:val="000000"/>
          <w:sz w:val="20"/>
          <w:szCs w:val="20"/>
        </w:rPr>
        <w:t>                                     телефон: _____________________________</w:t>
      </w:r>
    </w:p>
    <w:p w14:paraId="0CB8D0AD">
      <w:pPr>
        <w:pStyle w:val="21"/>
        <w:shd w:val="clear" w:color="auto" w:fill="FFFFFF"/>
        <w:spacing w:before="0" w:beforeAutospacing="0" w:after="119" w:afterAutospacing="0"/>
        <w:jc w:val="both"/>
        <w:rPr>
          <w:color w:val="212121"/>
          <w:sz w:val="21"/>
          <w:szCs w:val="21"/>
        </w:rPr>
      </w:pPr>
      <w:r>
        <w:rPr>
          <w:color w:val="212121"/>
          <w:sz w:val="21"/>
          <w:szCs w:val="21"/>
        </w:rPr>
        <w:t> </w:t>
      </w:r>
    </w:p>
    <w:p w14:paraId="1F9BA35F">
      <w:pPr>
        <w:pStyle w:val="21"/>
        <w:shd w:val="clear" w:color="auto" w:fill="FFFFFF"/>
        <w:spacing w:before="0" w:beforeAutospacing="0" w:after="119" w:afterAutospacing="0"/>
        <w:jc w:val="both"/>
        <w:rPr>
          <w:color w:val="212121"/>
          <w:sz w:val="21"/>
          <w:szCs w:val="21"/>
        </w:rPr>
      </w:pPr>
      <w:bookmarkStart w:id="19" w:name="P295"/>
      <w:bookmarkEnd w:id="19"/>
      <w:r>
        <w:rPr>
          <w:rFonts w:ascii="Courier New" w:hAnsi="Courier New" w:cs="Courier New"/>
          <w:color w:val="212121"/>
          <w:sz w:val="20"/>
          <w:szCs w:val="20"/>
        </w:rPr>
        <w:t>                                                                       </w:t>
      </w:r>
    </w:p>
    <w:p w14:paraId="590EB68F">
      <w:pPr>
        <w:pStyle w:val="21"/>
        <w:shd w:val="clear" w:color="auto" w:fill="FFFFFF"/>
        <w:spacing w:before="0" w:beforeAutospacing="0" w:after="119" w:afterAutospacing="0"/>
        <w:jc w:val="both"/>
        <w:rPr>
          <w:color w:val="212121"/>
          <w:sz w:val="21"/>
          <w:szCs w:val="21"/>
        </w:rPr>
      </w:pPr>
      <w:r>
        <w:rPr>
          <w:color w:val="212121"/>
          <w:sz w:val="21"/>
          <w:szCs w:val="21"/>
        </w:rPr>
        <w:t> </w:t>
      </w:r>
    </w:p>
    <w:p w14:paraId="605035E0">
      <w:pPr>
        <w:pStyle w:val="21"/>
        <w:shd w:val="clear" w:color="auto" w:fill="FFFFFF"/>
        <w:spacing w:before="0" w:beforeAutospacing="0" w:after="119" w:afterAutospacing="0"/>
        <w:jc w:val="both"/>
        <w:rPr>
          <w:color w:val="212121"/>
          <w:sz w:val="21"/>
          <w:szCs w:val="21"/>
        </w:rPr>
      </w:pPr>
      <w:r>
        <w:rPr>
          <w:color w:val="000000"/>
          <w:sz w:val="20"/>
          <w:szCs w:val="20"/>
        </w:rPr>
        <w:t>                                                                         ЗАЯВЛЕНИЕ</w:t>
      </w:r>
    </w:p>
    <w:p w14:paraId="6FE9C8E7">
      <w:pPr>
        <w:pStyle w:val="21"/>
        <w:shd w:val="clear" w:color="auto" w:fill="FFFFFF"/>
        <w:spacing w:before="0" w:beforeAutospacing="0" w:after="119" w:afterAutospacing="0"/>
        <w:jc w:val="both"/>
        <w:rPr>
          <w:color w:val="212121"/>
          <w:sz w:val="21"/>
          <w:szCs w:val="21"/>
        </w:rPr>
      </w:pPr>
      <w:r>
        <w:rPr>
          <w:color w:val="212121"/>
          <w:sz w:val="21"/>
          <w:szCs w:val="21"/>
        </w:rPr>
        <w:t> </w:t>
      </w:r>
    </w:p>
    <w:p w14:paraId="7694503A">
      <w:pPr>
        <w:pStyle w:val="21"/>
        <w:shd w:val="clear" w:color="auto" w:fill="FFFFFF"/>
        <w:spacing w:before="0" w:beforeAutospacing="0" w:after="119" w:afterAutospacing="0"/>
        <w:jc w:val="both"/>
        <w:rPr>
          <w:color w:val="212121"/>
          <w:sz w:val="21"/>
          <w:szCs w:val="21"/>
        </w:rPr>
      </w:pPr>
      <w:r>
        <w:rPr>
          <w:color w:val="000000"/>
          <w:sz w:val="20"/>
          <w:szCs w:val="20"/>
        </w:rPr>
        <w:t>    Прошу пенсию за выслугу лет перечислять в ______________________________________________________________________ N _______/______</w:t>
      </w:r>
    </w:p>
    <w:p w14:paraId="74CB2E95">
      <w:pPr>
        <w:pStyle w:val="21"/>
        <w:shd w:val="clear" w:color="auto" w:fill="FFFFFF"/>
        <w:spacing w:before="0" w:beforeAutospacing="0" w:after="119" w:afterAutospacing="0"/>
        <w:jc w:val="both"/>
        <w:rPr>
          <w:color w:val="212121"/>
          <w:sz w:val="21"/>
          <w:szCs w:val="21"/>
        </w:rPr>
      </w:pPr>
      <w:r>
        <w:rPr>
          <w:color w:val="000000"/>
          <w:sz w:val="20"/>
          <w:szCs w:val="20"/>
        </w:rPr>
        <w:t>   (наименование кредитного учреждения)</w:t>
      </w:r>
    </w:p>
    <w:p w14:paraId="175D82AC">
      <w:pPr>
        <w:pStyle w:val="21"/>
        <w:shd w:val="clear" w:color="auto" w:fill="FFFFFF"/>
        <w:spacing w:before="0" w:beforeAutospacing="0" w:after="119" w:afterAutospacing="0"/>
        <w:jc w:val="both"/>
        <w:rPr>
          <w:color w:val="212121"/>
          <w:sz w:val="21"/>
          <w:szCs w:val="21"/>
        </w:rPr>
      </w:pPr>
      <w:r>
        <w:rPr>
          <w:color w:val="000000"/>
          <w:sz w:val="20"/>
          <w:szCs w:val="20"/>
        </w:rPr>
        <w:t>    На лицевой счет N _____________________________________________________ «________»____________________________г. __________________________________</w:t>
      </w:r>
    </w:p>
    <w:p w14:paraId="536F2B24">
      <w:pPr>
        <w:pStyle w:val="21"/>
        <w:shd w:val="clear" w:color="auto" w:fill="FFFFFF"/>
        <w:spacing w:before="0" w:beforeAutospacing="0" w:after="119" w:afterAutospacing="0"/>
        <w:jc w:val="both"/>
        <w:rPr>
          <w:color w:val="212121"/>
          <w:sz w:val="21"/>
          <w:szCs w:val="21"/>
        </w:rPr>
      </w:pPr>
      <w:r>
        <w:rPr>
          <w:color w:val="000000"/>
          <w:sz w:val="20"/>
          <w:szCs w:val="20"/>
        </w:rPr>
        <w:t>                                                 (подпись заявителя)</w:t>
      </w:r>
    </w:p>
    <w:p w14:paraId="2F3A7D0F">
      <w:pPr>
        <w:pStyle w:val="21"/>
        <w:shd w:val="clear" w:color="auto" w:fill="FFFFFF"/>
        <w:spacing w:before="0" w:beforeAutospacing="0" w:after="119" w:afterAutospacing="0"/>
        <w:jc w:val="both"/>
        <w:rPr>
          <w:color w:val="212121"/>
          <w:sz w:val="21"/>
          <w:szCs w:val="21"/>
        </w:rPr>
      </w:pPr>
      <w:r>
        <w:rPr>
          <w:color w:val="212121"/>
          <w:sz w:val="21"/>
          <w:szCs w:val="21"/>
        </w:rPr>
        <w:t> </w:t>
      </w:r>
    </w:p>
    <w:p w14:paraId="106EF9A0">
      <w:pPr>
        <w:pStyle w:val="21"/>
        <w:shd w:val="clear" w:color="auto" w:fill="FFFFFF"/>
        <w:spacing w:before="0" w:beforeAutospacing="0" w:after="119" w:afterAutospacing="0"/>
        <w:jc w:val="both"/>
        <w:rPr>
          <w:color w:val="212121"/>
          <w:sz w:val="21"/>
          <w:szCs w:val="21"/>
        </w:rPr>
      </w:pPr>
      <w:r>
        <w:rPr>
          <w:color w:val="000000"/>
          <w:sz w:val="20"/>
          <w:szCs w:val="20"/>
        </w:rPr>
        <w:t>Документы приняты</w:t>
      </w:r>
    </w:p>
    <w:p w14:paraId="67DBC609">
      <w:pPr>
        <w:pStyle w:val="21"/>
        <w:shd w:val="clear" w:color="auto" w:fill="FFFFFF"/>
        <w:spacing w:before="0" w:beforeAutospacing="0" w:after="119" w:afterAutospacing="0"/>
        <w:jc w:val="both"/>
        <w:rPr>
          <w:color w:val="212121"/>
          <w:sz w:val="21"/>
          <w:szCs w:val="21"/>
        </w:rPr>
      </w:pPr>
      <w:r>
        <w:rPr>
          <w:color w:val="000000"/>
          <w:sz w:val="20"/>
          <w:szCs w:val="20"/>
        </w:rPr>
        <w:t>«______»________________________г. ________________________________________</w:t>
      </w:r>
    </w:p>
    <w:p w14:paraId="1179FA89">
      <w:pPr>
        <w:pStyle w:val="21"/>
        <w:shd w:val="clear" w:color="auto" w:fill="FFFFFF"/>
        <w:spacing w:before="0" w:beforeAutospacing="0" w:after="119" w:afterAutospacing="0"/>
        <w:jc w:val="both"/>
        <w:rPr>
          <w:color w:val="212121"/>
          <w:sz w:val="21"/>
          <w:szCs w:val="21"/>
        </w:rPr>
      </w:pPr>
      <w:r>
        <w:rPr>
          <w:color w:val="000000"/>
          <w:sz w:val="20"/>
          <w:szCs w:val="20"/>
        </w:rPr>
        <w:t>                                     (подпись лица, принявшего документы)</w:t>
      </w:r>
    </w:p>
    <w:p w14:paraId="523637FA">
      <w:pPr>
        <w:pStyle w:val="20"/>
        <w:shd w:val="clear" w:color="auto" w:fill="FFFFFF"/>
        <w:spacing w:before="0" w:beforeAutospacing="0" w:after="119" w:afterAutospacing="0"/>
        <w:jc w:val="both"/>
        <w:rPr>
          <w:color w:val="212121"/>
          <w:sz w:val="21"/>
          <w:szCs w:val="21"/>
        </w:rPr>
      </w:pPr>
      <w:r>
        <w:rPr>
          <w:color w:val="212121"/>
          <w:sz w:val="21"/>
          <w:szCs w:val="21"/>
        </w:rPr>
        <w:t> </w:t>
      </w:r>
    </w:p>
    <w:p w14:paraId="43FB7FB6">
      <w:pPr>
        <w:shd w:val="clear" w:color="auto" w:fill="FFFFFF"/>
        <w:spacing w:after="119"/>
        <w:jc w:val="both"/>
        <w:rPr>
          <w:color w:val="212121"/>
          <w:sz w:val="21"/>
          <w:szCs w:val="21"/>
        </w:rPr>
      </w:pPr>
    </w:p>
    <w:p w14:paraId="3B5F3FF7"/>
    <w:p w14:paraId="59336BE8">
      <w:pPr>
        <w:rPr>
          <w:bCs/>
          <w:sz w:val="30"/>
          <w:szCs w:val="30"/>
        </w:rPr>
      </w:pPr>
    </w:p>
    <w:sectPr>
      <w:headerReference r:id="rId5" w:type="default"/>
      <w:pgSz w:w="11906" w:h="16838"/>
      <w:pgMar w:top="1418" w:right="1418" w:bottom="1418" w:left="1418"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1889571"/>
      <w:docPartObj>
        <w:docPartGallery w:val="autotext"/>
      </w:docPartObj>
    </w:sdtPr>
    <w:sdtEndPr>
      <w:rPr>
        <w:sz w:val="30"/>
        <w:szCs w:val="30"/>
      </w:rPr>
    </w:sdtEndPr>
    <w:sdtContent>
      <w:p w14:paraId="3305900E">
        <w:pPr>
          <w:pStyle w:val="8"/>
          <w:jc w:val="center"/>
          <w:rPr>
            <w:sz w:val="30"/>
            <w:szCs w:val="30"/>
          </w:rPr>
        </w:pPr>
        <w:r>
          <w:rPr>
            <w:sz w:val="30"/>
            <w:szCs w:val="30"/>
          </w:rPr>
          <w:fldChar w:fldCharType="begin"/>
        </w:r>
        <w:r>
          <w:rPr>
            <w:sz w:val="30"/>
            <w:szCs w:val="30"/>
          </w:rPr>
          <w:instrText xml:space="preserve">PAGE   \* MERGEFORMAT</w:instrText>
        </w:r>
        <w:r>
          <w:rPr>
            <w:sz w:val="30"/>
            <w:szCs w:val="30"/>
          </w:rPr>
          <w:fldChar w:fldCharType="separate"/>
        </w:r>
        <w:r>
          <w:rPr>
            <w:sz w:val="30"/>
            <w:szCs w:val="30"/>
          </w:rPr>
          <w:t>7</w:t>
        </w:r>
        <w:r>
          <w:rPr>
            <w:sz w:val="30"/>
            <w:szCs w:val="30"/>
          </w:rPr>
          <w:fldChar w:fldCharType="end"/>
        </w:r>
      </w:p>
    </w:sdtContent>
  </w:sdt>
  <w:p w14:paraId="25694985">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50253"/>
    <w:rsid w:val="00011A0A"/>
    <w:rsid w:val="00037927"/>
    <w:rsid w:val="0004267C"/>
    <w:rsid w:val="00054A27"/>
    <w:rsid w:val="000550C2"/>
    <w:rsid w:val="0009033F"/>
    <w:rsid w:val="000910FA"/>
    <w:rsid w:val="00095E29"/>
    <w:rsid w:val="000C279E"/>
    <w:rsid w:val="000D5A05"/>
    <w:rsid w:val="000E1330"/>
    <w:rsid w:val="00142798"/>
    <w:rsid w:val="001632AF"/>
    <w:rsid w:val="00174BDC"/>
    <w:rsid w:val="001D0B94"/>
    <w:rsid w:val="001E70B5"/>
    <w:rsid w:val="00267408"/>
    <w:rsid w:val="0027045A"/>
    <w:rsid w:val="002B04FF"/>
    <w:rsid w:val="002F2E25"/>
    <w:rsid w:val="003202B8"/>
    <w:rsid w:val="00350253"/>
    <w:rsid w:val="00382627"/>
    <w:rsid w:val="003A0B7F"/>
    <w:rsid w:val="003D0CC7"/>
    <w:rsid w:val="003E7572"/>
    <w:rsid w:val="003F3E55"/>
    <w:rsid w:val="003F7C4F"/>
    <w:rsid w:val="00404DFB"/>
    <w:rsid w:val="004A7929"/>
    <w:rsid w:val="004B09A1"/>
    <w:rsid w:val="004B1583"/>
    <w:rsid w:val="004C0C4F"/>
    <w:rsid w:val="004D64A4"/>
    <w:rsid w:val="004F64A7"/>
    <w:rsid w:val="00534B58"/>
    <w:rsid w:val="00545CB9"/>
    <w:rsid w:val="00595D36"/>
    <w:rsid w:val="005A2646"/>
    <w:rsid w:val="005A7EC9"/>
    <w:rsid w:val="006916EE"/>
    <w:rsid w:val="007077D0"/>
    <w:rsid w:val="00782AF8"/>
    <w:rsid w:val="00796305"/>
    <w:rsid w:val="007B7265"/>
    <w:rsid w:val="007C1CA1"/>
    <w:rsid w:val="007F2794"/>
    <w:rsid w:val="00805F10"/>
    <w:rsid w:val="00814AEB"/>
    <w:rsid w:val="00834033"/>
    <w:rsid w:val="008379F6"/>
    <w:rsid w:val="00887BF0"/>
    <w:rsid w:val="0089318B"/>
    <w:rsid w:val="008F12E6"/>
    <w:rsid w:val="00957505"/>
    <w:rsid w:val="00971BAF"/>
    <w:rsid w:val="009723C0"/>
    <w:rsid w:val="009A394F"/>
    <w:rsid w:val="009E6304"/>
    <w:rsid w:val="00A17DC4"/>
    <w:rsid w:val="00A5787A"/>
    <w:rsid w:val="00A675AB"/>
    <w:rsid w:val="00AA28FD"/>
    <w:rsid w:val="00AC5BA5"/>
    <w:rsid w:val="00B04A48"/>
    <w:rsid w:val="00B0619D"/>
    <w:rsid w:val="00B32604"/>
    <w:rsid w:val="00B474DC"/>
    <w:rsid w:val="00B71DC8"/>
    <w:rsid w:val="00BB291F"/>
    <w:rsid w:val="00BF6B83"/>
    <w:rsid w:val="00C212D0"/>
    <w:rsid w:val="00C221E2"/>
    <w:rsid w:val="00C269AE"/>
    <w:rsid w:val="00C3565A"/>
    <w:rsid w:val="00C57573"/>
    <w:rsid w:val="00C62636"/>
    <w:rsid w:val="00C66574"/>
    <w:rsid w:val="00C94E09"/>
    <w:rsid w:val="00CA09F2"/>
    <w:rsid w:val="00CA3876"/>
    <w:rsid w:val="00CD2F02"/>
    <w:rsid w:val="00CF6311"/>
    <w:rsid w:val="00D042EC"/>
    <w:rsid w:val="00D966CB"/>
    <w:rsid w:val="00DB23DB"/>
    <w:rsid w:val="00DE1166"/>
    <w:rsid w:val="00E26CE0"/>
    <w:rsid w:val="00E717A0"/>
    <w:rsid w:val="00E9220C"/>
    <w:rsid w:val="00ED5DEC"/>
    <w:rsid w:val="00EF0018"/>
    <w:rsid w:val="00EF2DEB"/>
    <w:rsid w:val="00F36401"/>
    <w:rsid w:val="00F57951"/>
    <w:rsid w:val="00F8670E"/>
    <w:rsid w:val="00FD4E20"/>
    <w:rsid w:val="152B50DF"/>
    <w:rsid w:val="32087193"/>
    <w:rsid w:val="40EE25F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link w:val="15"/>
    <w:qFormat/>
    <w:uiPriority w:val="9"/>
    <w:pPr>
      <w:spacing w:before="100" w:beforeAutospacing="1" w:after="100" w:afterAutospacing="1"/>
      <w:outlineLvl w:val="0"/>
    </w:pPr>
    <w:rPr>
      <w:b/>
      <w:bCs/>
      <w:kern w:val="36"/>
      <w:sz w:val="48"/>
      <w:szCs w:val="48"/>
    </w:rPr>
  </w:style>
  <w:style w:type="paragraph" w:styleId="3">
    <w:name w:val="heading 3"/>
    <w:basedOn w:val="1"/>
    <w:link w:val="16"/>
    <w:qFormat/>
    <w:uiPriority w:val="9"/>
    <w:pPr>
      <w:spacing w:before="100" w:beforeAutospacing="1" w:after="100" w:afterAutospacing="1"/>
      <w:outlineLvl w:val="2"/>
    </w:pPr>
    <w:rPr>
      <w:b/>
      <w:bCs/>
      <w:sz w:val="27"/>
      <w:szCs w:val="27"/>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semiHidden/>
    <w:unhideWhenUsed/>
    <w:qFormat/>
    <w:uiPriority w:val="99"/>
    <w:rPr>
      <w:color w:val="0000FF"/>
      <w:u w:val="single"/>
    </w:rPr>
  </w:style>
  <w:style w:type="paragraph" w:styleId="7">
    <w:name w:val="Balloon Text"/>
    <w:basedOn w:val="1"/>
    <w:link w:val="12"/>
    <w:semiHidden/>
    <w:unhideWhenUsed/>
    <w:qFormat/>
    <w:uiPriority w:val="99"/>
    <w:rPr>
      <w:rFonts w:ascii="Tahoma" w:hAnsi="Tahoma" w:cs="Tahoma"/>
      <w:sz w:val="16"/>
      <w:szCs w:val="16"/>
    </w:rPr>
  </w:style>
  <w:style w:type="paragraph" w:styleId="8">
    <w:name w:val="header"/>
    <w:basedOn w:val="1"/>
    <w:link w:val="13"/>
    <w:unhideWhenUsed/>
    <w:uiPriority w:val="99"/>
    <w:pPr>
      <w:tabs>
        <w:tab w:val="center" w:pos="4677"/>
        <w:tab w:val="right" w:pos="9355"/>
      </w:tabs>
    </w:pPr>
  </w:style>
  <w:style w:type="paragraph" w:styleId="9">
    <w:name w:val="footer"/>
    <w:basedOn w:val="1"/>
    <w:link w:val="14"/>
    <w:unhideWhenUsed/>
    <w:qFormat/>
    <w:uiPriority w:val="99"/>
    <w:pPr>
      <w:tabs>
        <w:tab w:val="center" w:pos="4677"/>
        <w:tab w:val="right" w:pos="9355"/>
      </w:tabs>
    </w:pPr>
  </w:style>
  <w:style w:type="paragraph" w:styleId="10">
    <w:name w:val="Normal (Web)"/>
    <w:basedOn w:val="1"/>
    <w:unhideWhenUsed/>
    <w:qFormat/>
    <w:uiPriority w:val="99"/>
    <w:pPr>
      <w:spacing w:before="100" w:beforeAutospacing="1" w:after="100" w:afterAutospacing="1"/>
    </w:pPr>
  </w:style>
  <w:style w:type="table" w:styleId="11">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Текст выноски Знак"/>
    <w:basedOn w:val="4"/>
    <w:link w:val="7"/>
    <w:semiHidden/>
    <w:uiPriority w:val="99"/>
    <w:rPr>
      <w:rFonts w:ascii="Tahoma" w:hAnsi="Tahoma" w:eastAsia="Times New Roman" w:cs="Tahoma"/>
      <w:sz w:val="16"/>
      <w:szCs w:val="16"/>
      <w:lang w:eastAsia="ru-RU"/>
    </w:rPr>
  </w:style>
  <w:style w:type="character" w:customStyle="1" w:styleId="13">
    <w:name w:val="Верхний колонтитул Знак"/>
    <w:basedOn w:val="4"/>
    <w:link w:val="8"/>
    <w:qFormat/>
    <w:uiPriority w:val="99"/>
    <w:rPr>
      <w:rFonts w:ascii="Times New Roman" w:hAnsi="Times New Roman" w:eastAsia="Times New Roman" w:cs="Times New Roman"/>
      <w:sz w:val="24"/>
      <w:szCs w:val="24"/>
      <w:lang w:eastAsia="ru-RU"/>
    </w:rPr>
  </w:style>
  <w:style w:type="character" w:customStyle="1" w:styleId="14">
    <w:name w:val="Нижний колонтитул Знак"/>
    <w:basedOn w:val="4"/>
    <w:link w:val="9"/>
    <w:uiPriority w:val="99"/>
    <w:rPr>
      <w:rFonts w:ascii="Times New Roman" w:hAnsi="Times New Roman" w:eastAsia="Times New Roman" w:cs="Times New Roman"/>
      <w:sz w:val="24"/>
      <w:szCs w:val="24"/>
      <w:lang w:eastAsia="ru-RU"/>
    </w:rPr>
  </w:style>
  <w:style w:type="character" w:customStyle="1" w:styleId="15">
    <w:name w:val="Заголовок 1 Знак"/>
    <w:basedOn w:val="4"/>
    <w:link w:val="2"/>
    <w:qFormat/>
    <w:uiPriority w:val="9"/>
    <w:rPr>
      <w:rFonts w:ascii="Times New Roman" w:hAnsi="Times New Roman" w:eastAsia="Times New Roman" w:cs="Times New Roman"/>
      <w:b/>
      <w:bCs/>
      <w:kern w:val="36"/>
      <w:sz w:val="48"/>
      <w:szCs w:val="48"/>
      <w:lang w:eastAsia="ru-RU"/>
    </w:rPr>
  </w:style>
  <w:style w:type="character" w:customStyle="1" w:styleId="16">
    <w:name w:val="Заголовок 3 Знак"/>
    <w:basedOn w:val="4"/>
    <w:link w:val="3"/>
    <w:qFormat/>
    <w:uiPriority w:val="9"/>
    <w:rPr>
      <w:rFonts w:ascii="Times New Roman" w:hAnsi="Times New Roman" w:eastAsia="Times New Roman" w:cs="Times New Roman"/>
      <w:b/>
      <w:bCs/>
      <w:sz w:val="27"/>
      <w:szCs w:val="27"/>
      <w:lang w:eastAsia="ru-RU"/>
    </w:rPr>
  </w:style>
  <w:style w:type="paragraph" w:styleId="17">
    <w:name w:val="No Spacing"/>
    <w:basedOn w:val="1"/>
    <w:qFormat/>
    <w:uiPriority w:val="1"/>
    <w:pPr>
      <w:spacing w:before="100" w:beforeAutospacing="1" w:after="100" w:afterAutospacing="1"/>
    </w:pPr>
  </w:style>
  <w:style w:type="paragraph" w:customStyle="1" w:styleId="18">
    <w:name w:val="consnormal"/>
    <w:basedOn w:val="1"/>
    <w:uiPriority w:val="0"/>
    <w:pPr>
      <w:spacing w:before="100" w:beforeAutospacing="1" w:after="100" w:afterAutospacing="1"/>
    </w:pPr>
  </w:style>
  <w:style w:type="paragraph" w:customStyle="1" w:styleId="19">
    <w:name w:val="consplustitle"/>
    <w:basedOn w:val="1"/>
    <w:uiPriority w:val="0"/>
    <w:pPr>
      <w:spacing w:before="100" w:beforeAutospacing="1" w:after="100" w:afterAutospacing="1"/>
    </w:pPr>
  </w:style>
  <w:style w:type="paragraph" w:customStyle="1" w:styleId="20">
    <w:name w:val="consplusnormal"/>
    <w:basedOn w:val="1"/>
    <w:uiPriority w:val="0"/>
    <w:pPr>
      <w:spacing w:before="100" w:beforeAutospacing="1" w:after="100" w:afterAutospacing="1"/>
    </w:pPr>
  </w:style>
  <w:style w:type="paragraph" w:customStyle="1" w:styleId="21">
    <w:name w:val="consplusnonformat"/>
    <w:basedOn w:val="1"/>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342B-2E94-48C2-AA78-1540F6B9ABD4}">
  <ds:schemaRefs/>
</ds:datastoreItem>
</file>

<file path=docProps/app.xml><?xml version="1.0" encoding="utf-8"?>
<Properties xmlns="http://schemas.openxmlformats.org/officeDocument/2006/extended-properties" xmlns:vt="http://schemas.openxmlformats.org/officeDocument/2006/docPropsVTypes">
  <Template>Normal</Template>
  <Company>Uito</Company>
  <Pages>19</Pages>
  <Words>3502</Words>
  <Characters>24649</Characters>
  <Lines>266</Lines>
  <Paragraphs>75</Paragraphs>
  <TotalTime>191</TotalTime>
  <ScaleCrop>false</ScaleCrop>
  <LinksUpToDate>false</LinksUpToDate>
  <CharactersWithSpaces>29727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2024-05-21T12:25:00Z</dcterms:created>
  <dc:creator>erkim</dc:creator>
  <cp:lastModifiedBy>WPS_1777533009</cp:lastModifiedBy>
  <cp:lastPrinted>2026-06-25T12:03:00Z</cp:lastPrinted>
  <dcterms:modified xsi:type="dcterms:W3CDTF">2026-06-30T07:55:06Z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eyJoZGlkIjoiYzQ4MGI1OWRmYjdmMTBmODVjNjMwYzA3NTYyOGI5MDQiLCJ1c2VySWQiOiI4MjQ2MzQ5MjA1MDkifQ==</vt:lpwstr>
  </property>
  <property fmtid="{D5CDD505-2E9C-101B-9397-08002B2CF9AE}" pid="3" name="KSOProductBuildVer">
    <vt:lpwstr>1049-12.1.0.26880</vt:lpwstr>
  </property>
  <property fmtid="{D5CDD505-2E9C-101B-9397-08002B2CF9AE}" pid="4" name="ICV">
    <vt:lpwstr>262160B8BDB445A0A7753E2FE7254E01_12</vt:lpwstr>
  </property>
</Properties>
</file>